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AE7B" w14:textId="16D897A9" w:rsidR="004863BB" w:rsidRPr="00574209" w:rsidRDefault="00251DEF" w:rsidP="00801881">
      <w:pPr>
        <w:ind w:firstLine="360"/>
        <w:rPr>
          <w:i/>
          <w:iCs/>
        </w:rPr>
      </w:pPr>
      <w:r w:rsidRPr="00574209">
        <w:rPr>
          <w:i/>
          <w:iCs/>
        </w:rPr>
        <w:t>The</w:t>
      </w:r>
      <w:r w:rsidR="004863BB" w:rsidRPr="00574209">
        <w:rPr>
          <w:i/>
          <w:iCs/>
        </w:rPr>
        <w:t xml:space="preserve"> Summative Exam will consist of 20 Questions drawn from the question bank below.</w:t>
      </w:r>
    </w:p>
    <w:p w14:paraId="118CE728" w14:textId="33096E2F" w:rsidR="00251DEF" w:rsidRPr="00574209" w:rsidRDefault="004863BB" w:rsidP="007300C7">
      <w:pPr>
        <w:ind w:left="720" w:hanging="360"/>
        <w:rPr>
          <w:i/>
          <w:iCs/>
        </w:rPr>
      </w:pPr>
      <w:r w:rsidRPr="00574209">
        <w:rPr>
          <w:i/>
          <w:iCs/>
        </w:rPr>
        <w:t xml:space="preserve">You </w:t>
      </w:r>
      <w:r w:rsidR="00046DBA" w:rsidRPr="00574209">
        <w:rPr>
          <w:i/>
          <w:iCs/>
        </w:rPr>
        <w:t xml:space="preserve">will </w:t>
      </w:r>
      <w:r w:rsidRPr="00574209">
        <w:rPr>
          <w:i/>
          <w:iCs/>
        </w:rPr>
        <w:t xml:space="preserve">answer 8 questions </w:t>
      </w:r>
      <w:r w:rsidR="00251DEF" w:rsidRPr="00574209">
        <w:rPr>
          <w:i/>
          <w:iCs/>
        </w:rPr>
        <w:t>of around 3-4 paragraphs each (</w:t>
      </w:r>
      <w:r w:rsidR="00FC6261">
        <w:rPr>
          <w:i/>
          <w:iCs/>
        </w:rPr>
        <w:t>approx.</w:t>
      </w:r>
      <w:r w:rsidR="00251DEF" w:rsidRPr="00574209">
        <w:rPr>
          <w:i/>
          <w:iCs/>
        </w:rPr>
        <w:t xml:space="preserve"> 300 words each)</w:t>
      </w:r>
    </w:p>
    <w:p w14:paraId="4915B219" w14:textId="2AFD4C8D" w:rsidR="00251DEF" w:rsidRPr="00574209" w:rsidRDefault="00251DEF" w:rsidP="007300C7">
      <w:pPr>
        <w:ind w:left="720" w:hanging="360"/>
        <w:rPr>
          <w:i/>
          <w:iCs/>
        </w:rPr>
      </w:pPr>
      <w:r w:rsidRPr="00574209">
        <w:rPr>
          <w:i/>
          <w:iCs/>
        </w:rPr>
        <w:t>The exam should be completed within 4 hours.</w:t>
      </w:r>
    </w:p>
    <w:p w14:paraId="5D95B13A" w14:textId="77777777" w:rsidR="00251DEF" w:rsidRDefault="00251DEF" w:rsidP="007300C7">
      <w:pPr>
        <w:ind w:left="720" w:hanging="360"/>
      </w:pPr>
    </w:p>
    <w:p w14:paraId="7731FF64" w14:textId="45D918BE" w:rsidR="00046DBA" w:rsidRPr="00FB3E1C" w:rsidRDefault="00251DEF" w:rsidP="007300C7">
      <w:pPr>
        <w:ind w:left="720" w:hanging="360"/>
        <w:rPr>
          <w:sz w:val="22"/>
          <w:szCs w:val="22"/>
        </w:rPr>
      </w:pPr>
      <w:r w:rsidRPr="00FB3E1C">
        <w:rPr>
          <w:sz w:val="22"/>
          <w:szCs w:val="22"/>
        </w:rPr>
        <w:t>The Exam will include:</w:t>
      </w:r>
    </w:p>
    <w:p w14:paraId="4A2EC152" w14:textId="77777777" w:rsidR="00361B61" w:rsidRPr="00FB3E1C" w:rsidRDefault="00361B61" w:rsidP="00361B61">
      <w:pPr>
        <w:ind w:left="720"/>
        <w:rPr>
          <w:rFonts w:cstheme="minorHAnsi"/>
          <w:sz w:val="22"/>
          <w:szCs w:val="22"/>
        </w:rPr>
      </w:pPr>
      <w:r w:rsidRPr="00FB3E1C">
        <w:rPr>
          <w:rFonts w:cstheme="minorHAnsi"/>
          <w:sz w:val="22"/>
          <w:szCs w:val="22"/>
        </w:rPr>
        <w:t>5 Thematic questions from which you will answer any 3.</w:t>
      </w:r>
    </w:p>
    <w:p w14:paraId="4113FCD0" w14:textId="1F766FF2" w:rsidR="00046DBA" w:rsidRPr="00FB3E1C" w:rsidRDefault="00361B61" w:rsidP="004863BB">
      <w:pPr>
        <w:ind w:firstLine="720"/>
        <w:rPr>
          <w:rFonts w:cstheme="minorHAnsi"/>
          <w:sz w:val="22"/>
          <w:szCs w:val="22"/>
        </w:rPr>
      </w:pPr>
      <w:r w:rsidRPr="00FB3E1C">
        <w:rPr>
          <w:sz w:val="22"/>
          <w:szCs w:val="22"/>
        </w:rPr>
        <w:t>8</w:t>
      </w:r>
      <w:r w:rsidR="00046DBA" w:rsidRPr="00FB3E1C">
        <w:rPr>
          <w:sz w:val="22"/>
          <w:szCs w:val="22"/>
        </w:rPr>
        <w:t xml:space="preserve"> questions from  </w:t>
      </w:r>
      <w:proofErr w:type="spellStart"/>
      <w:r w:rsidR="00046DBA" w:rsidRPr="00FB3E1C">
        <w:rPr>
          <w:rFonts w:cstheme="minorHAnsi"/>
          <w:sz w:val="22"/>
          <w:szCs w:val="22"/>
        </w:rPr>
        <w:t>Bhagavad-gita</w:t>
      </w:r>
      <w:proofErr w:type="spellEnd"/>
      <w:r w:rsidR="00046DBA" w:rsidRPr="00FB3E1C">
        <w:rPr>
          <w:rFonts w:cstheme="minorHAnsi"/>
          <w:sz w:val="22"/>
          <w:szCs w:val="22"/>
        </w:rPr>
        <w:t xml:space="preserve"> from which you will answer any </w:t>
      </w:r>
      <w:r w:rsidR="00A029AD" w:rsidRPr="00FB3E1C">
        <w:rPr>
          <w:rFonts w:cstheme="minorHAnsi"/>
          <w:sz w:val="22"/>
          <w:szCs w:val="22"/>
        </w:rPr>
        <w:t>2</w:t>
      </w:r>
      <w:r w:rsidR="00046DBA" w:rsidRPr="00FB3E1C">
        <w:rPr>
          <w:rFonts w:cstheme="minorHAnsi"/>
          <w:sz w:val="22"/>
          <w:szCs w:val="22"/>
        </w:rPr>
        <w:t>.</w:t>
      </w:r>
    </w:p>
    <w:p w14:paraId="3C356286" w14:textId="66820735" w:rsidR="00046DBA" w:rsidRPr="00FB3E1C" w:rsidRDefault="00361B61" w:rsidP="00046DBA">
      <w:pPr>
        <w:ind w:left="720"/>
        <w:rPr>
          <w:rFonts w:cstheme="minorHAnsi"/>
          <w:sz w:val="22"/>
          <w:szCs w:val="22"/>
        </w:rPr>
      </w:pPr>
      <w:r w:rsidRPr="00FB3E1C">
        <w:rPr>
          <w:rFonts w:cstheme="minorHAnsi"/>
          <w:sz w:val="22"/>
          <w:szCs w:val="22"/>
        </w:rPr>
        <w:t>3</w:t>
      </w:r>
      <w:r w:rsidR="00046DBA" w:rsidRPr="00FB3E1C">
        <w:rPr>
          <w:rFonts w:cstheme="minorHAnsi"/>
          <w:sz w:val="22"/>
          <w:szCs w:val="22"/>
        </w:rPr>
        <w:t xml:space="preserve"> </w:t>
      </w:r>
      <w:r w:rsidR="00046DBA" w:rsidRPr="00FB3E1C">
        <w:rPr>
          <w:sz w:val="22"/>
          <w:szCs w:val="22"/>
        </w:rPr>
        <w:t xml:space="preserve">questions from  </w:t>
      </w:r>
      <w:r w:rsidR="00046DBA" w:rsidRPr="00FB3E1C">
        <w:rPr>
          <w:rFonts w:cstheme="minorHAnsi"/>
          <w:sz w:val="22"/>
          <w:szCs w:val="22"/>
        </w:rPr>
        <w:t xml:space="preserve">Nectar of Devotion from which you will answer any </w:t>
      </w:r>
      <w:r w:rsidR="00E61AB7" w:rsidRPr="00FB3E1C">
        <w:rPr>
          <w:rFonts w:cstheme="minorHAnsi"/>
          <w:sz w:val="22"/>
          <w:szCs w:val="22"/>
        </w:rPr>
        <w:t>1</w:t>
      </w:r>
      <w:r w:rsidR="00046DBA" w:rsidRPr="00FB3E1C">
        <w:rPr>
          <w:rFonts w:cstheme="minorHAnsi"/>
          <w:sz w:val="22"/>
          <w:szCs w:val="22"/>
        </w:rPr>
        <w:t>.</w:t>
      </w:r>
    </w:p>
    <w:p w14:paraId="424E0783" w14:textId="486FB967" w:rsidR="009E0BBB" w:rsidRPr="00FB3E1C" w:rsidRDefault="009E0BBB" w:rsidP="009E0BBB">
      <w:pPr>
        <w:ind w:left="720"/>
        <w:rPr>
          <w:rFonts w:cstheme="minorHAnsi"/>
          <w:sz w:val="22"/>
          <w:szCs w:val="22"/>
        </w:rPr>
      </w:pPr>
      <w:r w:rsidRPr="00FB3E1C">
        <w:rPr>
          <w:rFonts w:cstheme="minorHAnsi"/>
          <w:sz w:val="22"/>
          <w:szCs w:val="22"/>
        </w:rPr>
        <w:t xml:space="preserve">2 </w:t>
      </w:r>
      <w:r w:rsidR="004863BB" w:rsidRPr="00FB3E1C">
        <w:rPr>
          <w:sz w:val="22"/>
          <w:szCs w:val="22"/>
        </w:rPr>
        <w:t xml:space="preserve">questions from  </w:t>
      </w:r>
      <w:r w:rsidR="004863BB" w:rsidRPr="00FB3E1C">
        <w:rPr>
          <w:rFonts w:cstheme="minorHAnsi"/>
          <w:sz w:val="22"/>
          <w:szCs w:val="22"/>
        </w:rPr>
        <w:t xml:space="preserve">Nectar of Instruction </w:t>
      </w:r>
      <w:r w:rsidRPr="00FB3E1C">
        <w:rPr>
          <w:rFonts w:cstheme="minorHAnsi"/>
          <w:sz w:val="22"/>
          <w:szCs w:val="22"/>
        </w:rPr>
        <w:t>from which you will answer any 1.</w:t>
      </w:r>
    </w:p>
    <w:p w14:paraId="68758BB6" w14:textId="38D11718" w:rsidR="004863BB" w:rsidRPr="00FB3E1C" w:rsidRDefault="009E0BBB" w:rsidP="004863BB">
      <w:pPr>
        <w:ind w:left="720"/>
        <w:rPr>
          <w:rFonts w:cstheme="minorHAnsi"/>
          <w:sz w:val="22"/>
          <w:szCs w:val="22"/>
        </w:rPr>
      </w:pPr>
      <w:r w:rsidRPr="00FB3E1C">
        <w:rPr>
          <w:rFonts w:cstheme="minorHAnsi"/>
          <w:sz w:val="22"/>
          <w:szCs w:val="22"/>
        </w:rPr>
        <w:t xml:space="preserve">2 </w:t>
      </w:r>
      <w:r w:rsidRPr="00FB3E1C">
        <w:rPr>
          <w:sz w:val="22"/>
          <w:szCs w:val="22"/>
        </w:rPr>
        <w:t xml:space="preserve">questions from  </w:t>
      </w:r>
      <w:r w:rsidR="00361B61" w:rsidRPr="00FB3E1C">
        <w:rPr>
          <w:rFonts w:cstheme="minorHAnsi"/>
          <w:sz w:val="22"/>
          <w:szCs w:val="22"/>
        </w:rPr>
        <w:t xml:space="preserve">Sri </w:t>
      </w:r>
      <w:proofErr w:type="spellStart"/>
      <w:r w:rsidR="00361B61" w:rsidRPr="00FB3E1C">
        <w:rPr>
          <w:rFonts w:cstheme="minorHAnsi"/>
          <w:sz w:val="22"/>
          <w:szCs w:val="22"/>
        </w:rPr>
        <w:t>Isopanisad</w:t>
      </w:r>
      <w:proofErr w:type="spellEnd"/>
      <w:r w:rsidR="00361B61" w:rsidRPr="00FB3E1C">
        <w:rPr>
          <w:rFonts w:cstheme="minorHAnsi"/>
          <w:sz w:val="22"/>
          <w:szCs w:val="22"/>
        </w:rPr>
        <w:t xml:space="preserve"> </w:t>
      </w:r>
      <w:r w:rsidR="004863BB" w:rsidRPr="00FB3E1C">
        <w:rPr>
          <w:rFonts w:cstheme="minorHAnsi"/>
          <w:sz w:val="22"/>
          <w:szCs w:val="22"/>
        </w:rPr>
        <w:t xml:space="preserve">from which you will answer any </w:t>
      </w:r>
      <w:r w:rsidR="00361B61" w:rsidRPr="00FB3E1C">
        <w:rPr>
          <w:rFonts w:cstheme="minorHAnsi"/>
          <w:sz w:val="22"/>
          <w:szCs w:val="22"/>
        </w:rPr>
        <w:t>1</w:t>
      </w:r>
      <w:r w:rsidR="004863BB" w:rsidRPr="00FB3E1C">
        <w:rPr>
          <w:rFonts w:cstheme="minorHAnsi"/>
          <w:sz w:val="22"/>
          <w:szCs w:val="22"/>
        </w:rPr>
        <w:t>.</w:t>
      </w:r>
    </w:p>
    <w:p w14:paraId="0A5DD845" w14:textId="568421BE" w:rsidR="00251DEF" w:rsidRPr="00FB3E1C" w:rsidRDefault="00251DEF" w:rsidP="004863BB">
      <w:pPr>
        <w:ind w:left="720"/>
        <w:rPr>
          <w:rFonts w:cstheme="minorHAnsi"/>
          <w:sz w:val="22"/>
          <w:szCs w:val="22"/>
        </w:rPr>
      </w:pPr>
    </w:p>
    <w:p w14:paraId="73B2DFBE" w14:textId="77777777" w:rsidR="004863BB" w:rsidRPr="00574209" w:rsidRDefault="004863BB" w:rsidP="00046DBA">
      <w:pPr>
        <w:ind w:left="720"/>
        <w:rPr>
          <w:rFonts w:cstheme="minorHAnsi"/>
          <w:color w:val="000000"/>
          <w:sz w:val="22"/>
          <w:szCs w:val="22"/>
        </w:rPr>
      </w:pPr>
    </w:p>
    <w:p w14:paraId="169A889E" w14:textId="77777777" w:rsidR="00AF193A" w:rsidRDefault="00AF193A" w:rsidP="00574209"/>
    <w:p w14:paraId="747AB254" w14:textId="77777777" w:rsidR="00FB3E1C" w:rsidRDefault="00FB3E1C" w:rsidP="00FB3E1C">
      <w:pPr>
        <w:pStyle w:val="Heading2"/>
        <w:rPr>
          <w:sz w:val="22"/>
          <w:szCs w:val="22"/>
        </w:rPr>
      </w:pPr>
      <w:r>
        <w:t>Thematic</w:t>
      </w:r>
      <w:r w:rsidRPr="00AF193A">
        <w:rPr>
          <w:sz w:val="22"/>
          <w:szCs w:val="22"/>
        </w:rPr>
        <w:tab/>
        <w:t xml:space="preserve"> (</w:t>
      </w:r>
      <w:r>
        <w:rPr>
          <w:sz w:val="22"/>
          <w:szCs w:val="22"/>
        </w:rPr>
        <w:t>10</w:t>
      </w:r>
      <w:r w:rsidRPr="00AF193A">
        <w:rPr>
          <w:sz w:val="22"/>
          <w:szCs w:val="22"/>
        </w:rPr>
        <w:t xml:space="preserve"> Questions)</w:t>
      </w:r>
    </w:p>
    <w:p w14:paraId="22182778" w14:textId="77777777" w:rsidR="00FB3E1C" w:rsidRPr="001225CA" w:rsidRDefault="00FB3E1C" w:rsidP="00FB3E1C">
      <w:pPr>
        <w:pStyle w:val="NormalWeb"/>
        <w:spacing w:before="0" w:beforeAutospacing="0" w:after="0" w:afterAutospacing="0"/>
        <w:textAlignment w:val="baseline"/>
        <w:rPr>
          <w:rFonts w:ascii="ScaHelvetica" w:hAnsi="ScaHelvetica"/>
          <w:color w:val="000000"/>
        </w:rPr>
      </w:pPr>
    </w:p>
    <w:p w14:paraId="13AEF040" w14:textId="77777777" w:rsidR="00FB3E1C" w:rsidRPr="00FB3E1C" w:rsidRDefault="00FB3E1C" w:rsidP="00FB3E1C">
      <w:pPr>
        <w:pStyle w:val="ListParagraph"/>
        <w:numPr>
          <w:ilvl w:val="0"/>
          <w:numId w:val="22"/>
        </w:numPr>
      </w:pPr>
      <w:proofErr w:type="spellStart"/>
      <w:r w:rsidRPr="00FB3E1C">
        <w:t>Srila</w:t>
      </w:r>
      <w:proofErr w:type="spellEnd"/>
      <w:r w:rsidRPr="00FB3E1C">
        <w:t xml:space="preserve"> </w:t>
      </w:r>
      <w:proofErr w:type="spellStart"/>
      <w:r w:rsidRPr="00FB3E1C">
        <w:t>Prabhupada</w:t>
      </w:r>
      <w:proofErr w:type="spellEnd"/>
      <w:r w:rsidRPr="00FB3E1C">
        <w:t xml:space="preserve"> writes in the introduction, “</w:t>
      </w:r>
      <w:proofErr w:type="spellStart"/>
      <w:r w:rsidRPr="00FB3E1C">
        <w:t>Isvara</w:t>
      </w:r>
      <w:proofErr w:type="spellEnd"/>
      <w:r w:rsidRPr="00FB3E1C">
        <w:t xml:space="preserve"> (the Supreme Lord), </w:t>
      </w:r>
      <w:proofErr w:type="spellStart"/>
      <w:r w:rsidRPr="00FB3E1C">
        <w:t>jIva</w:t>
      </w:r>
      <w:proofErr w:type="spellEnd"/>
      <w:r w:rsidRPr="00FB3E1C">
        <w:t xml:space="preserve"> (the living entity), </w:t>
      </w:r>
      <w:proofErr w:type="spellStart"/>
      <w:r w:rsidRPr="00FB3E1C">
        <w:t>prakrti</w:t>
      </w:r>
      <w:proofErr w:type="spellEnd"/>
      <w:r w:rsidRPr="00FB3E1C">
        <w:t xml:space="preserve"> (nature), kala (eternal time) and karma (activity) are all explained in the </w:t>
      </w:r>
      <w:proofErr w:type="spellStart"/>
      <w:r w:rsidRPr="00FB3E1C">
        <w:t>Bhagavad-gita</w:t>
      </w:r>
      <w:proofErr w:type="spellEnd"/>
      <w:r w:rsidRPr="00FB3E1C">
        <w:t xml:space="preserve">.”. Explain these 5 topics with reference to appropriate verses from </w:t>
      </w:r>
      <w:proofErr w:type="spellStart"/>
      <w:r w:rsidRPr="00FB3E1C">
        <w:t>Bhagavad-gita</w:t>
      </w:r>
      <w:proofErr w:type="spellEnd"/>
      <w:r w:rsidRPr="00FB3E1C">
        <w:t>.</w:t>
      </w:r>
    </w:p>
    <w:p w14:paraId="39438FEE" w14:textId="77777777" w:rsidR="00FB3E1C" w:rsidRPr="00FB3E1C" w:rsidRDefault="00FB3E1C" w:rsidP="00FB3E1C">
      <w:pPr>
        <w:pStyle w:val="ListParagraph"/>
        <w:numPr>
          <w:ilvl w:val="0"/>
          <w:numId w:val="22"/>
        </w:numPr>
      </w:pPr>
      <w:r w:rsidRPr="00FB3E1C">
        <w:t>Explain the science of transmigration of the soul with appropriate reference to Bhagavad Gita.</w:t>
      </w:r>
    </w:p>
    <w:p w14:paraId="6FF57EA4" w14:textId="77777777" w:rsidR="00FB3E1C" w:rsidRPr="00FB3E1C" w:rsidRDefault="00FB3E1C" w:rsidP="00FB3E1C">
      <w:pPr>
        <w:pStyle w:val="ListParagraph"/>
        <w:numPr>
          <w:ilvl w:val="0"/>
          <w:numId w:val="22"/>
        </w:numPr>
      </w:pPr>
      <w:r w:rsidRPr="00FB3E1C">
        <w:t xml:space="preserve">Explain the process of sense and mind control, through Krishna consciousness, with reference to the </w:t>
      </w:r>
      <w:proofErr w:type="spellStart"/>
      <w:r w:rsidRPr="00FB3E1C">
        <w:t>Bhaktisastri</w:t>
      </w:r>
      <w:proofErr w:type="spellEnd"/>
      <w:r w:rsidRPr="00FB3E1C">
        <w:t xml:space="preserve"> texts.</w:t>
      </w:r>
    </w:p>
    <w:p w14:paraId="380849F9" w14:textId="0F4AF78A" w:rsidR="00FB3E1C" w:rsidRPr="00FB3E1C" w:rsidRDefault="00FB3E1C" w:rsidP="00FB3E1C">
      <w:pPr>
        <w:pStyle w:val="ListParagraph"/>
        <w:numPr>
          <w:ilvl w:val="0"/>
          <w:numId w:val="22"/>
        </w:numPr>
      </w:pPr>
      <w:r w:rsidRPr="00FB3E1C">
        <w:t xml:space="preserve">Establish, in your own words, the superiority of bhakti over the other yoga systems with reference to verses and purports </w:t>
      </w:r>
      <w:r w:rsidRPr="00FB3E1C">
        <w:rPr>
          <w:rFonts w:eastAsia="Times New Roman" w:cstheme="minorHAnsi"/>
          <w:lang w:eastAsia="en-GB"/>
        </w:rPr>
        <w:t>(</w:t>
      </w:r>
      <w:r w:rsidRPr="00FB3E1C">
        <w:rPr>
          <w:rFonts w:cstheme="minorHAnsi"/>
          <w:i/>
          <w:iCs/>
        </w:rPr>
        <w:t>optionally)</w:t>
      </w:r>
      <w:r w:rsidRPr="00FB3E1C">
        <w:t xml:space="preserve"> from Bhagavad-Gita, Chapters 2-6.</w:t>
      </w:r>
    </w:p>
    <w:p w14:paraId="310A9A9E" w14:textId="77777777" w:rsidR="00FB3E1C" w:rsidRPr="00FB3E1C" w:rsidRDefault="00FB3E1C" w:rsidP="00FB3E1C">
      <w:pPr>
        <w:pStyle w:val="ListParagraph"/>
        <w:numPr>
          <w:ilvl w:val="0"/>
          <w:numId w:val="22"/>
        </w:numPr>
      </w:pPr>
      <w:r w:rsidRPr="00FB3E1C">
        <w:t xml:space="preserve">Defeat the </w:t>
      </w:r>
      <w:proofErr w:type="spellStart"/>
      <w:r w:rsidRPr="00FB3E1C">
        <w:t>impersonalist</w:t>
      </w:r>
      <w:proofErr w:type="spellEnd"/>
      <w:r w:rsidRPr="00FB3E1C">
        <w:t xml:space="preserve"> philosophy with reference to key verses from the Bhagavad Gita and Sri </w:t>
      </w:r>
      <w:proofErr w:type="spellStart"/>
      <w:r w:rsidRPr="00FB3E1C">
        <w:t>Isopanisad</w:t>
      </w:r>
      <w:proofErr w:type="spellEnd"/>
      <w:r w:rsidRPr="00FB3E1C">
        <w:t>.</w:t>
      </w:r>
    </w:p>
    <w:p w14:paraId="7EDA6BF9" w14:textId="77777777" w:rsidR="00FB3E1C" w:rsidRPr="00FB3E1C" w:rsidRDefault="00FB3E1C" w:rsidP="00FB3E1C">
      <w:pPr>
        <w:pStyle w:val="ListParagraph"/>
        <w:numPr>
          <w:ilvl w:val="0"/>
          <w:numId w:val="22"/>
        </w:numPr>
      </w:pPr>
      <w:r w:rsidRPr="00FB3E1C">
        <w:t>Summarize Krishna’s teachings on demigod worship with reference to appropriate verses from specifically  from Bhagavad Gita Chapters 3,7 and 9, and other Bs texts as appropriate</w:t>
      </w:r>
    </w:p>
    <w:p w14:paraId="1C6D21BA" w14:textId="77777777" w:rsidR="00FB3E1C" w:rsidRPr="00FB3E1C" w:rsidRDefault="00FB3E1C" w:rsidP="00FB3E1C">
      <w:pPr>
        <w:pStyle w:val="ListParagraph"/>
        <w:numPr>
          <w:ilvl w:val="0"/>
          <w:numId w:val="22"/>
        </w:numPr>
      </w:pPr>
      <w:r w:rsidRPr="00FB3E1C">
        <w:t>Explain, how the living entities are conditioned by the modes of material nature and how to transcend them, with reference to Bhagavad Gita Chapters 13-18.</w:t>
      </w:r>
    </w:p>
    <w:p w14:paraId="21B39033" w14:textId="1BFCB999" w:rsidR="00FB3E1C" w:rsidRPr="00BA511A" w:rsidRDefault="00FB3E1C" w:rsidP="00FB3E1C">
      <w:pPr>
        <w:pStyle w:val="ListParagraph"/>
        <w:numPr>
          <w:ilvl w:val="0"/>
          <w:numId w:val="22"/>
        </w:numPr>
      </w:pPr>
      <w:r w:rsidRPr="00FB3E1C">
        <w:t xml:space="preserve">Explain how bhakti is the conclusion of the Bhagavad Gita, with reference to appropriate verses and purports </w:t>
      </w:r>
      <w:r w:rsidRPr="00FB3E1C">
        <w:rPr>
          <w:rFonts w:eastAsia="Times New Roman" w:cstheme="minorHAnsi"/>
          <w:lang w:eastAsia="en-GB"/>
        </w:rPr>
        <w:t>(</w:t>
      </w:r>
      <w:r w:rsidRPr="00FB3E1C">
        <w:rPr>
          <w:rFonts w:cstheme="minorHAnsi"/>
          <w:i/>
          <w:iCs/>
        </w:rPr>
        <w:t>optionally).</w:t>
      </w:r>
    </w:p>
    <w:p w14:paraId="4968EA96" w14:textId="75CFA5A1" w:rsidR="00BA511A" w:rsidRPr="00FB3E1C" w:rsidRDefault="00BA511A" w:rsidP="00FB3E1C">
      <w:pPr>
        <w:pStyle w:val="ListParagraph"/>
        <w:numPr>
          <w:ilvl w:val="0"/>
          <w:numId w:val="22"/>
        </w:numPr>
      </w:pPr>
      <w:r>
        <w:rPr>
          <w:rFonts w:cstheme="minorHAnsi"/>
        </w:rPr>
        <w:t xml:space="preserve">Explain appropriate and appropriate practice of vairagya (detachment) with reference to the </w:t>
      </w:r>
      <w:proofErr w:type="spellStart"/>
      <w:r w:rsidRPr="00FB3E1C">
        <w:t>Bhaktisastri</w:t>
      </w:r>
      <w:proofErr w:type="spellEnd"/>
      <w:r w:rsidRPr="00FB3E1C">
        <w:t xml:space="preserve"> texts</w:t>
      </w:r>
      <w:r>
        <w:t>.</w:t>
      </w:r>
    </w:p>
    <w:p w14:paraId="00AFADC7" w14:textId="5918BD63" w:rsidR="00FB3E1C" w:rsidRPr="00FB3E1C" w:rsidRDefault="00FB3E1C" w:rsidP="00FB3E1C">
      <w:pPr>
        <w:pStyle w:val="ListParagraph"/>
        <w:numPr>
          <w:ilvl w:val="0"/>
          <w:numId w:val="22"/>
        </w:numPr>
      </w:pPr>
      <w:r w:rsidRPr="00FB3E1C">
        <w:t>Describe how the practice of sadhana-bhakti brings one to the stage of bhava</w:t>
      </w:r>
      <w:r>
        <w:t xml:space="preserve"> and </w:t>
      </w:r>
      <w:proofErr w:type="spellStart"/>
      <w:r>
        <w:t>prema</w:t>
      </w:r>
      <w:proofErr w:type="spellEnd"/>
      <w:r w:rsidRPr="00FB3E1C">
        <w:t>-bhakti, with reference to appropriate statements from Nectar of Devotion and Bhagavad Gita in your response.</w:t>
      </w:r>
    </w:p>
    <w:p w14:paraId="17B50C3E" w14:textId="77777777" w:rsidR="00FB3E1C" w:rsidRDefault="00FB3E1C" w:rsidP="00AF193A">
      <w:pPr>
        <w:pStyle w:val="Heading2"/>
      </w:pPr>
    </w:p>
    <w:p w14:paraId="5E2A13EB" w14:textId="77777777" w:rsidR="00BA511A" w:rsidRDefault="00BA511A">
      <w:pPr>
        <w:rPr>
          <w:rFonts w:asciiTheme="majorHAnsi" w:eastAsiaTheme="majorEastAsia" w:hAnsiTheme="majorHAnsi" w:cstheme="majorBidi"/>
          <w:color w:val="2F5496" w:themeColor="accent1" w:themeShade="BF"/>
          <w:sz w:val="26"/>
          <w:szCs w:val="26"/>
        </w:rPr>
      </w:pPr>
      <w:r>
        <w:br w:type="page"/>
      </w:r>
    </w:p>
    <w:p w14:paraId="39654114" w14:textId="3A11F67E" w:rsidR="00AF193A" w:rsidRPr="00AF193A" w:rsidRDefault="00AF193A" w:rsidP="00AF193A">
      <w:pPr>
        <w:pStyle w:val="Heading2"/>
        <w:rPr>
          <w:sz w:val="22"/>
          <w:szCs w:val="22"/>
        </w:rPr>
      </w:pPr>
      <w:proofErr w:type="spellStart"/>
      <w:r w:rsidRPr="00AF193A">
        <w:lastRenderedPageBreak/>
        <w:t>Bhagavad-gita</w:t>
      </w:r>
      <w:proofErr w:type="spellEnd"/>
      <w:r w:rsidRPr="00AF193A">
        <w:rPr>
          <w:sz w:val="22"/>
          <w:szCs w:val="22"/>
        </w:rPr>
        <w:tab/>
        <w:t xml:space="preserve"> (24 Questions)</w:t>
      </w:r>
    </w:p>
    <w:p w14:paraId="1611D24F" w14:textId="77777777" w:rsidR="001225CA" w:rsidRPr="00AF193A" w:rsidRDefault="001225CA" w:rsidP="007300C7">
      <w:pPr>
        <w:ind w:left="720" w:hanging="360"/>
        <w:rPr>
          <w:sz w:val="21"/>
          <w:szCs w:val="21"/>
        </w:rPr>
      </w:pPr>
    </w:p>
    <w:p w14:paraId="72FC4D42" w14:textId="154252F3" w:rsidR="001225CA" w:rsidRPr="006C20B0" w:rsidRDefault="001225CA" w:rsidP="001225CA">
      <w:pPr>
        <w:pStyle w:val="NormalWeb"/>
        <w:numPr>
          <w:ilvl w:val="0"/>
          <w:numId w:val="1"/>
        </w:numPr>
        <w:spacing w:before="0" w:beforeAutospacing="0" w:after="0" w:afterAutospacing="0"/>
        <w:textAlignment w:val="baseline"/>
        <w:rPr>
          <w:rFonts w:asciiTheme="minorHAnsi" w:hAnsiTheme="minorHAnsi" w:cstheme="minorHAnsi"/>
          <w:color w:val="000000"/>
        </w:rPr>
      </w:pPr>
      <w:r w:rsidRPr="006C20B0">
        <w:rPr>
          <w:rFonts w:asciiTheme="minorHAnsi" w:hAnsiTheme="minorHAnsi" w:cstheme="minorHAnsi"/>
          <w:color w:val="000000"/>
        </w:rPr>
        <w:t>Explain at least 4 of Arjuna’s reasons for not fighting with reference to the appropriate verses from</w:t>
      </w:r>
      <w:r w:rsidR="00AF193A" w:rsidRPr="006C20B0">
        <w:rPr>
          <w:rFonts w:asciiTheme="minorHAnsi" w:hAnsiTheme="minorHAnsi" w:cstheme="minorHAnsi"/>
          <w:color w:val="002060"/>
        </w:rPr>
        <w:t xml:space="preserve"> </w:t>
      </w:r>
      <w:proofErr w:type="spellStart"/>
      <w:r w:rsidR="00AF193A" w:rsidRPr="006C20B0">
        <w:rPr>
          <w:rFonts w:asciiTheme="minorHAnsi" w:hAnsiTheme="minorHAnsi" w:cstheme="minorHAnsi"/>
          <w:color w:val="000000"/>
          <w:lang w:val="en-IN"/>
        </w:rPr>
        <w:t>Bhagavad-gita</w:t>
      </w:r>
      <w:proofErr w:type="spellEnd"/>
      <w:r w:rsidR="00AF193A" w:rsidRPr="006C20B0">
        <w:rPr>
          <w:rFonts w:asciiTheme="minorHAnsi" w:hAnsiTheme="minorHAnsi" w:cstheme="minorHAnsi"/>
          <w:color w:val="000000"/>
        </w:rPr>
        <w:t xml:space="preserve"> C</w:t>
      </w:r>
      <w:r w:rsidRPr="006C20B0">
        <w:rPr>
          <w:rFonts w:asciiTheme="minorHAnsi" w:hAnsiTheme="minorHAnsi" w:cstheme="minorHAnsi"/>
          <w:color w:val="000000"/>
        </w:rPr>
        <w:t>hapters 1 &amp; 2.</w:t>
      </w:r>
      <w:r w:rsidR="007E03A9" w:rsidRPr="006C20B0">
        <w:rPr>
          <w:rFonts w:asciiTheme="minorHAnsi" w:hAnsiTheme="minorHAnsi" w:cstheme="minorHAnsi"/>
          <w:color w:val="000000"/>
        </w:rPr>
        <w:t xml:space="preserve"> Discuss the relevance of Arjuna’s dilemma </w:t>
      </w:r>
      <w:r w:rsidR="00906838" w:rsidRPr="006C20B0">
        <w:rPr>
          <w:rFonts w:asciiTheme="minorHAnsi" w:hAnsiTheme="minorHAnsi" w:cstheme="minorHAnsi"/>
          <w:color w:val="000000"/>
        </w:rPr>
        <w:t>in</w:t>
      </w:r>
      <w:r w:rsidR="007E03A9" w:rsidRPr="006C20B0">
        <w:rPr>
          <w:rFonts w:asciiTheme="minorHAnsi" w:hAnsiTheme="minorHAnsi" w:cstheme="minorHAnsi"/>
          <w:color w:val="000000"/>
        </w:rPr>
        <w:t xml:space="preserve"> the practice of Krishna consciousness. </w:t>
      </w:r>
    </w:p>
    <w:p w14:paraId="0AFADDA6" w14:textId="749BA874" w:rsidR="0096187B" w:rsidRPr="006C20B0" w:rsidRDefault="007E03A9" w:rsidP="007E03A9">
      <w:pPr>
        <w:pStyle w:val="NormalWeb"/>
        <w:numPr>
          <w:ilvl w:val="0"/>
          <w:numId w:val="1"/>
        </w:numPr>
        <w:textAlignment w:val="baseline"/>
        <w:rPr>
          <w:rFonts w:asciiTheme="minorHAnsi" w:hAnsiTheme="minorHAnsi" w:cstheme="minorHAnsi"/>
          <w:color w:val="000000"/>
          <w:lang w:val="en-IN"/>
        </w:rPr>
      </w:pPr>
      <w:r w:rsidRPr="006C20B0">
        <w:rPr>
          <w:rFonts w:asciiTheme="minorHAnsi" w:hAnsiTheme="minorHAnsi" w:cstheme="minorHAnsi"/>
          <w:lang w:val="en-IN"/>
        </w:rPr>
        <w:t xml:space="preserve">With reference to </w:t>
      </w:r>
      <w:proofErr w:type="spellStart"/>
      <w:r w:rsidRPr="006C20B0">
        <w:rPr>
          <w:rFonts w:asciiTheme="minorHAnsi" w:hAnsiTheme="minorHAnsi" w:cstheme="minorHAnsi"/>
          <w:lang w:val="en-IN"/>
        </w:rPr>
        <w:t>Bhagavad-gita</w:t>
      </w:r>
      <w:proofErr w:type="spellEnd"/>
      <w:r w:rsidRPr="006C20B0">
        <w:rPr>
          <w:rFonts w:asciiTheme="minorHAnsi" w:hAnsiTheme="minorHAnsi" w:cstheme="minorHAnsi"/>
          <w:lang w:val="en-IN"/>
        </w:rPr>
        <w:t xml:space="preserve"> 1.40, </w:t>
      </w:r>
      <w:proofErr w:type="spellStart"/>
      <w:r w:rsidRPr="006C20B0">
        <w:rPr>
          <w:rFonts w:asciiTheme="minorHAnsi" w:hAnsiTheme="minorHAnsi" w:cstheme="minorHAnsi"/>
          <w:i/>
          <w:iCs/>
          <w:lang w:val="en-IN"/>
        </w:rPr>
        <w:t>adharmabhibhavat</w:t>
      </w:r>
      <w:proofErr w:type="spellEnd"/>
      <w:r w:rsidRPr="006C20B0">
        <w:rPr>
          <w:rFonts w:asciiTheme="minorHAnsi" w:hAnsiTheme="minorHAnsi" w:cstheme="minorHAnsi"/>
          <w:i/>
          <w:iCs/>
          <w:lang w:val="en-IN"/>
        </w:rPr>
        <w:t xml:space="preserve"> </w:t>
      </w:r>
      <w:proofErr w:type="spellStart"/>
      <w:r w:rsidRPr="006C20B0">
        <w:rPr>
          <w:rFonts w:asciiTheme="minorHAnsi" w:hAnsiTheme="minorHAnsi" w:cstheme="minorHAnsi"/>
          <w:i/>
          <w:iCs/>
          <w:lang w:val="en-IN"/>
        </w:rPr>
        <w:t>krsna</w:t>
      </w:r>
      <w:proofErr w:type="spellEnd"/>
      <w:r w:rsidRPr="006C20B0">
        <w:rPr>
          <w:rFonts w:asciiTheme="minorHAnsi" w:hAnsiTheme="minorHAnsi" w:cstheme="minorHAnsi"/>
          <w:i/>
          <w:iCs/>
          <w:lang w:val="en-IN"/>
        </w:rPr>
        <w:t>,</w:t>
      </w:r>
      <w:r w:rsidRPr="006C20B0">
        <w:rPr>
          <w:rFonts w:asciiTheme="minorHAnsi" w:hAnsiTheme="minorHAnsi" w:cstheme="minorHAnsi"/>
          <w:lang w:val="en-IN"/>
        </w:rPr>
        <w:t xml:space="preserve"> explain </w:t>
      </w:r>
      <w:r w:rsidR="0096187B" w:rsidRPr="006C20B0">
        <w:rPr>
          <w:rFonts w:asciiTheme="minorHAnsi" w:hAnsiTheme="minorHAnsi" w:cstheme="minorHAnsi"/>
          <w:lang w:val="en-IN"/>
        </w:rPr>
        <w:t xml:space="preserve">the statement </w:t>
      </w:r>
      <w:r w:rsidR="0096187B" w:rsidRPr="006C20B0">
        <w:rPr>
          <w:rFonts w:asciiTheme="minorHAnsi" w:hAnsiTheme="minorHAnsi" w:cstheme="minorHAnsi"/>
          <w:color w:val="000000"/>
          <w:lang w:val="en-IN"/>
        </w:rPr>
        <w:t xml:space="preserve">“women are generally not very intelligent and therefore not trustworthy” (Purport </w:t>
      </w:r>
      <w:proofErr w:type="spellStart"/>
      <w:r w:rsidR="0096187B" w:rsidRPr="006C20B0">
        <w:rPr>
          <w:rFonts w:asciiTheme="minorHAnsi" w:hAnsiTheme="minorHAnsi" w:cstheme="minorHAnsi"/>
          <w:color w:val="000000"/>
          <w:lang w:val="en-IN"/>
        </w:rPr>
        <w:t>Bhagavad-gita</w:t>
      </w:r>
      <w:proofErr w:type="spellEnd"/>
      <w:r w:rsidR="0096187B" w:rsidRPr="006C20B0">
        <w:rPr>
          <w:rFonts w:asciiTheme="minorHAnsi" w:hAnsiTheme="minorHAnsi" w:cstheme="minorHAnsi"/>
          <w:color w:val="000000"/>
          <w:lang w:val="en-IN"/>
        </w:rPr>
        <w:t xml:space="preserve"> 1.40)</w:t>
      </w:r>
      <w:r w:rsidRPr="006C20B0">
        <w:rPr>
          <w:rFonts w:asciiTheme="minorHAnsi" w:hAnsiTheme="minorHAnsi" w:cstheme="minorHAnsi"/>
          <w:color w:val="000000"/>
          <w:lang w:val="en-IN"/>
        </w:rPr>
        <w:t>.</w:t>
      </w:r>
      <w:r w:rsidR="0096187B" w:rsidRPr="006C20B0">
        <w:rPr>
          <w:rFonts w:asciiTheme="minorHAnsi" w:hAnsiTheme="minorHAnsi" w:cstheme="minorHAnsi"/>
          <w:color w:val="000000"/>
          <w:lang w:val="en-IN"/>
        </w:rPr>
        <w:t xml:space="preserve"> </w:t>
      </w:r>
      <w:r w:rsidRPr="006C20B0">
        <w:rPr>
          <w:rFonts w:asciiTheme="minorHAnsi" w:hAnsiTheme="minorHAnsi" w:cstheme="minorHAnsi"/>
          <w:color w:val="000000"/>
          <w:lang w:val="en-IN"/>
        </w:rPr>
        <w:t>In your response discuss the consequences of misunderstanding this statement, within ISKCON</w:t>
      </w:r>
      <w:r w:rsidR="00A029AD" w:rsidRPr="006C20B0">
        <w:rPr>
          <w:rFonts w:asciiTheme="minorHAnsi" w:hAnsiTheme="minorHAnsi" w:cstheme="minorHAnsi"/>
          <w:color w:val="000000"/>
          <w:lang w:val="en-IN"/>
        </w:rPr>
        <w:t xml:space="preserve"> and our preaching to society in general.</w:t>
      </w:r>
    </w:p>
    <w:p w14:paraId="17894F53" w14:textId="4E329A24" w:rsidR="00AF193A" w:rsidRPr="006C20B0" w:rsidRDefault="00AF193A" w:rsidP="00AF193A">
      <w:pPr>
        <w:pStyle w:val="NormalWeb"/>
        <w:numPr>
          <w:ilvl w:val="0"/>
          <w:numId w:val="1"/>
        </w:numPr>
        <w:spacing w:before="0" w:beforeAutospacing="0" w:after="0" w:afterAutospacing="0"/>
        <w:textAlignment w:val="baseline"/>
        <w:rPr>
          <w:rFonts w:asciiTheme="minorHAnsi" w:hAnsiTheme="minorHAnsi" w:cstheme="minorHAnsi"/>
          <w:color w:val="000000"/>
        </w:rPr>
      </w:pPr>
      <w:r w:rsidRPr="006C20B0">
        <w:rPr>
          <w:rFonts w:asciiTheme="minorHAnsi" w:hAnsiTheme="minorHAnsi" w:cstheme="minorHAnsi"/>
          <w:color w:val="000000"/>
        </w:rPr>
        <w:t xml:space="preserve">Describe the significance of surrender to a guru in order to solve the perplexities of one’s life, with reference to </w:t>
      </w:r>
      <w:proofErr w:type="spellStart"/>
      <w:r w:rsidRPr="006C20B0">
        <w:rPr>
          <w:rFonts w:asciiTheme="minorHAnsi" w:hAnsiTheme="minorHAnsi" w:cstheme="minorHAnsi"/>
          <w:color w:val="000000"/>
          <w:lang w:val="en-IN"/>
        </w:rPr>
        <w:t>Bhagavad-gita</w:t>
      </w:r>
      <w:proofErr w:type="spellEnd"/>
      <w:r w:rsidRPr="006C20B0">
        <w:rPr>
          <w:rFonts w:asciiTheme="minorHAnsi" w:hAnsiTheme="minorHAnsi" w:cstheme="minorHAnsi"/>
          <w:color w:val="000000"/>
        </w:rPr>
        <w:t xml:space="preserve"> 2.6-11, </w:t>
      </w:r>
      <w:proofErr w:type="spellStart"/>
      <w:r w:rsidRPr="006C20B0">
        <w:rPr>
          <w:rFonts w:asciiTheme="minorHAnsi" w:hAnsiTheme="minorHAnsi" w:cstheme="minorHAnsi"/>
          <w:i/>
          <w:color w:val="000000"/>
        </w:rPr>
        <w:t>karpanya</w:t>
      </w:r>
      <w:proofErr w:type="spellEnd"/>
      <w:r w:rsidRPr="006C20B0">
        <w:rPr>
          <w:rFonts w:asciiTheme="minorHAnsi" w:hAnsiTheme="minorHAnsi" w:cstheme="minorHAnsi"/>
          <w:i/>
          <w:color w:val="000000"/>
        </w:rPr>
        <w:t xml:space="preserve"> </w:t>
      </w:r>
      <w:proofErr w:type="spellStart"/>
      <w:r w:rsidRPr="006C20B0">
        <w:rPr>
          <w:rFonts w:asciiTheme="minorHAnsi" w:hAnsiTheme="minorHAnsi" w:cstheme="minorHAnsi"/>
          <w:i/>
          <w:color w:val="000000"/>
        </w:rPr>
        <w:t>doso</w:t>
      </w:r>
      <w:proofErr w:type="spellEnd"/>
      <w:r w:rsidRPr="006C20B0">
        <w:rPr>
          <w:rFonts w:asciiTheme="minorHAnsi" w:hAnsiTheme="minorHAnsi" w:cstheme="minorHAnsi"/>
          <w:i/>
          <w:color w:val="000000"/>
        </w:rPr>
        <w:t xml:space="preserve"> </w:t>
      </w:r>
      <w:proofErr w:type="spellStart"/>
      <w:r w:rsidRPr="006C20B0">
        <w:rPr>
          <w:rFonts w:asciiTheme="minorHAnsi" w:hAnsiTheme="minorHAnsi" w:cstheme="minorHAnsi"/>
          <w:i/>
          <w:color w:val="000000"/>
        </w:rPr>
        <w:t>upahata</w:t>
      </w:r>
      <w:proofErr w:type="spellEnd"/>
      <w:r w:rsidRPr="006C20B0">
        <w:rPr>
          <w:rFonts w:asciiTheme="minorHAnsi" w:hAnsiTheme="minorHAnsi" w:cstheme="minorHAnsi"/>
          <w:i/>
          <w:color w:val="000000"/>
        </w:rPr>
        <w:t xml:space="preserve"> </w:t>
      </w:r>
      <w:proofErr w:type="spellStart"/>
      <w:r w:rsidRPr="006C20B0">
        <w:rPr>
          <w:rFonts w:asciiTheme="minorHAnsi" w:hAnsiTheme="minorHAnsi" w:cstheme="minorHAnsi"/>
          <w:i/>
          <w:color w:val="000000"/>
        </w:rPr>
        <w:t>svabhava</w:t>
      </w:r>
      <w:proofErr w:type="spellEnd"/>
      <w:r w:rsidRPr="006C20B0">
        <w:rPr>
          <w:rFonts w:asciiTheme="minorHAnsi" w:hAnsiTheme="minorHAnsi" w:cstheme="minorHAnsi"/>
          <w:color w:val="000000"/>
        </w:rPr>
        <w:t xml:space="preserve"> verses and purports</w:t>
      </w:r>
      <w:r w:rsidR="00A56F7B" w:rsidRPr="006C20B0">
        <w:rPr>
          <w:rFonts w:asciiTheme="minorHAnsi" w:hAnsiTheme="minorHAnsi" w:cstheme="minorHAnsi"/>
          <w:color w:val="000000"/>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Pr="006C20B0">
        <w:rPr>
          <w:rFonts w:asciiTheme="minorHAnsi" w:hAnsiTheme="minorHAnsi" w:cstheme="minorHAnsi"/>
          <w:color w:val="000000"/>
        </w:rPr>
        <w:t>.</w:t>
      </w:r>
    </w:p>
    <w:p w14:paraId="1133E00B" w14:textId="77777777" w:rsidR="00AF193A" w:rsidRPr="006C20B0" w:rsidRDefault="00AF193A" w:rsidP="00AF193A">
      <w:pPr>
        <w:pStyle w:val="NormalWeb"/>
        <w:numPr>
          <w:ilvl w:val="0"/>
          <w:numId w:val="1"/>
        </w:numPr>
        <w:spacing w:before="0" w:beforeAutospacing="0" w:after="0" w:afterAutospacing="0"/>
        <w:textAlignment w:val="baseline"/>
        <w:rPr>
          <w:rFonts w:asciiTheme="minorHAnsi" w:hAnsiTheme="minorHAnsi" w:cstheme="minorHAnsi"/>
          <w:color w:val="000000"/>
        </w:rPr>
      </w:pPr>
      <w:r w:rsidRPr="006C20B0">
        <w:rPr>
          <w:rFonts w:asciiTheme="minorHAnsi" w:hAnsiTheme="minorHAnsi" w:cstheme="minorHAnsi"/>
          <w:color w:val="000000"/>
        </w:rPr>
        <w:t xml:space="preserve">With reference to specific Sanskrit words and phrases, from at least four verses from Bhagavad Gita 2.11-30, explain the principles of </w:t>
      </w:r>
      <w:proofErr w:type="spellStart"/>
      <w:r w:rsidRPr="006C20B0">
        <w:rPr>
          <w:rFonts w:asciiTheme="minorHAnsi" w:hAnsiTheme="minorHAnsi" w:cstheme="minorHAnsi"/>
          <w:iCs/>
          <w:color w:val="000000"/>
        </w:rPr>
        <w:t>atma</w:t>
      </w:r>
      <w:proofErr w:type="spellEnd"/>
      <w:r w:rsidRPr="006C20B0">
        <w:rPr>
          <w:rFonts w:asciiTheme="minorHAnsi" w:hAnsiTheme="minorHAnsi" w:cstheme="minorHAnsi"/>
          <w:iCs/>
          <w:color w:val="000000"/>
        </w:rPr>
        <w:t xml:space="preserve"> tattva</w:t>
      </w:r>
      <w:r w:rsidRPr="006C20B0">
        <w:rPr>
          <w:rFonts w:asciiTheme="minorHAnsi" w:hAnsiTheme="minorHAnsi" w:cstheme="minorHAnsi"/>
          <w:color w:val="000000"/>
        </w:rPr>
        <w:t>.</w:t>
      </w:r>
    </w:p>
    <w:p w14:paraId="382B59F2" w14:textId="18B910FD" w:rsidR="00AD76D0" w:rsidRPr="006C20B0" w:rsidRDefault="00AD76D0" w:rsidP="00AD76D0">
      <w:pPr>
        <w:pStyle w:val="ListParagraph"/>
        <w:numPr>
          <w:ilvl w:val="0"/>
          <w:numId w:val="1"/>
        </w:numPr>
        <w:rPr>
          <w:rFonts w:eastAsia="Times New Roman" w:cstheme="minorHAnsi"/>
          <w:lang w:eastAsia="en-GB"/>
        </w:rPr>
      </w:pPr>
      <w:proofErr w:type="spellStart"/>
      <w:r w:rsidRPr="006C20B0">
        <w:rPr>
          <w:rFonts w:eastAsia="Times New Roman" w:cstheme="minorHAnsi"/>
          <w:color w:val="000000"/>
          <w:lang w:eastAsia="en-GB"/>
        </w:rPr>
        <w:t>Srila</w:t>
      </w:r>
      <w:proofErr w:type="spellEnd"/>
      <w:r w:rsidRPr="006C20B0">
        <w:rPr>
          <w:rFonts w:eastAsia="Times New Roman" w:cstheme="minorHAnsi"/>
          <w:color w:val="000000"/>
          <w:lang w:eastAsia="en-GB"/>
        </w:rPr>
        <w:t xml:space="preserve"> </w:t>
      </w:r>
      <w:proofErr w:type="spellStart"/>
      <w:r w:rsidRPr="006C20B0">
        <w:rPr>
          <w:rFonts w:eastAsia="Times New Roman" w:cstheme="minorHAnsi"/>
          <w:color w:val="000000"/>
          <w:lang w:eastAsia="en-GB"/>
        </w:rPr>
        <w:t>Prabhupada</w:t>
      </w:r>
      <w:proofErr w:type="spellEnd"/>
      <w:r w:rsidRPr="006C20B0">
        <w:rPr>
          <w:rFonts w:eastAsia="Times New Roman" w:cstheme="minorHAnsi"/>
          <w:color w:val="000000"/>
          <w:lang w:eastAsia="en-GB"/>
        </w:rPr>
        <w:t xml:space="preserve"> writes in the purport to </w:t>
      </w:r>
      <w:r w:rsidR="004266DE" w:rsidRPr="006C20B0">
        <w:rPr>
          <w:rFonts w:eastAsia="Times New Roman" w:cstheme="minorHAnsi"/>
          <w:color w:val="000000"/>
          <w:lang w:eastAsia="en-GB"/>
        </w:rPr>
        <w:t>2</w:t>
      </w:r>
      <w:r w:rsidRPr="006C20B0">
        <w:rPr>
          <w:rFonts w:eastAsia="Times New Roman" w:cstheme="minorHAnsi"/>
          <w:color w:val="000000"/>
          <w:lang w:eastAsia="en-GB"/>
        </w:rPr>
        <w:t>.</w:t>
      </w:r>
      <w:r w:rsidR="004266DE" w:rsidRPr="006C20B0">
        <w:rPr>
          <w:rFonts w:eastAsia="Times New Roman" w:cstheme="minorHAnsi"/>
          <w:color w:val="000000"/>
          <w:lang w:eastAsia="en-GB"/>
        </w:rPr>
        <w:t>3</w:t>
      </w:r>
      <w:r w:rsidRPr="006C20B0">
        <w:rPr>
          <w:rFonts w:eastAsia="Times New Roman" w:cstheme="minorHAnsi"/>
          <w:color w:val="000000"/>
          <w:lang w:eastAsia="en-GB"/>
        </w:rPr>
        <w:t>1: “As long as one is not liberated, one has to perform the duties of his particular body in accordance with religious principles in order to achieve liberation.” Explain the relevance of this statement in relation to personal and preaching application. Give reference to Bhagavad Gita Chapter</w:t>
      </w:r>
      <w:r w:rsidR="004266DE" w:rsidRPr="006C20B0">
        <w:rPr>
          <w:rFonts w:eastAsia="Times New Roman" w:cstheme="minorHAnsi"/>
          <w:color w:val="000000"/>
          <w:lang w:eastAsia="en-GB"/>
        </w:rPr>
        <w:t>s 2</w:t>
      </w:r>
      <w:r w:rsidRPr="006C20B0">
        <w:rPr>
          <w:rFonts w:eastAsia="Times New Roman" w:cstheme="minorHAnsi"/>
          <w:color w:val="000000"/>
          <w:lang w:eastAsia="en-GB"/>
        </w:rPr>
        <w:t xml:space="preserve"> </w:t>
      </w:r>
      <w:r w:rsidR="004266DE" w:rsidRPr="006C20B0">
        <w:rPr>
          <w:rFonts w:eastAsia="Times New Roman" w:cstheme="minorHAnsi"/>
          <w:color w:val="000000"/>
          <w:lang w:eastAsia="en-GB"/>
        </w:rPr>
        <w:t xml:space="preserve">and </w:t>
      </w:r>
      <w:r w:rsidRPr="006C20B0">
        <w:rPr>
          <w:rFonts w:eastAsia="Times New Roman" w:cstheme="minorHAnsi"/>
          <w:color w:val="000000"/>
          <w:lang w:eastAsia="en-GB"/>
        </w:rPr>
        <w:t>3, verses and purports</w:t>
      </w:r>
      <w:r w:rsidR="00A56F7B" w:rsidRPr="006C20B0">
        <w:rPr>
          <w:rFonts w:eastAsia="Times New Roman" w:cstheme="minorHAnsi"/>
          <w:color w:val="000000"/>
          <w:lang w:eastAsia="en-GB"/>
        </w:rPr>
        <w:t xml:space="preserve"> (</w:t>
      </w:r>
      <w:r w:rsidR="00A56F7B" w:rsidRPr="006C20B0">
        <w:rPr>
          <w:rFonts w:cstheme="minorHAnsi"/>
          <w:i/>
          <w:iCs/>
          <w:color w:val="000000"/>
        </w:rPr>
        <w:t>optionally)</w:t>
      </w:r>
      <w:r w:rsidRPr="006C20B0">
        <w:rPr>
          <w:rFonts w:eastAsia="Times New Roman" w:cstheme="minorHAnsi"/>
          <w:color w:val="000000"/>
          <w:lang w:eastAsia="en-GB"/>
        </w:rPr>
        <w:t>, in your response.</w:t>
      </w:r>
    </w:p>
    <w:p w14:paraId="7C81B16E" w14:textId="7E463A96" w:rsidR="00AD76D0" w:rsidRPr="006C20B0" w:rsidRDefault="00AD76D0" w:rsidP="00AD76D0">
      <w:pPr>
        <w:pStyle w:val="NormalWeb"/>
        <w:numPr>
          <w:ilvl w:val="0"/>
          <w:numId w:val="1"/>
        </w:numPr>
        <w:spacing w:before="0" w:beforeAutospacing="0" w:after="0" w:afterAutospacing="0"/>
        <w:textAlignment w:val="baseline"/>
        <w:rPr>
          <w:rFonts w:asciiTheme="minorHAnsi" w:hAnsiTheme="minorHAnsi" w:cstheme="minorHAnsi"/>
          <w:color w:val="000000"/>
        </w:rPr>
      </w:pPr>
      <w:proofErr w:type="spellStart"/>
      <w:r w:rsidRPr="006C20B0">
        <w:rPr>
          <w:rFonts w:asciiTheme="minorHAnsi" w:hAnsiTheme="minorHAnsi" w:cstheme="minorHAnsi"/>
          <w:color w:val="000000"/>
        </w:rPr>
        <w:t>Srila</w:t>
      </w:r>
      <w:proofErr w:type="spellEnd"/>
      <w:r w:rsidRPr="006C20B0">
        <w:rPr>
          <w:rFonts w:asciiTheme="minorHAnsi" w:hAnsiTheme="minorHAnsi" w:cstheme="minorHAnsi"/>
          <w:color w:val="000000"/>
        </w:rPr>
        <w:t xml:space="preserve"> </w:t>
      </w:r>
      <w:proofErr w:type="spellStart"/>
      <w:r w:rsidRPr="006C20B0">
        <w:rPr>
          <w:rFonts w:asciiTheme="minorHAnsi" w:hAnsiTheme="minorHAnsi" w:cstheme="minorHAnsi"/>
          <w:color w:val="000000"/>
        </w:rPr>
        <w:t>Prabhupada</w:t>
      </w:r>
      <w:proofErr w:type="spellEnd"/>
      <w:r w:rsidRPr="006C20B0">
        <w:rPr>
          <w:rFonts w:asciiTheme="minorHAnsi" w:hAnsiTheme="minorHAnsi" w:cstheme="minorHAnsi"/>
          <w:color w:val="000000"/>
        </w:rPr>
        <w:t xml:space="preserve"> writes in the purport to 3.26: “a slightly developed </w:t>
      </w:r>
      <w:proofErr w:type="spellStart"/>
      <w:r w:rsidRPr="006C20B0">
        <w:rPr>
          <w:rFonts w:asciiTheme="minorHAnsi" w:hAnsiTheme="minorHAnsi" w:cstheme="minorHAnsi"/>
          <w:color w:val="000000"/>
        </w:rPr>
        <w:t>K</w:t>
      </w:r>
      <w:r w:rsidRPr="006C20B0">
        <w:rPr>
          <w:rFonts w:asciiTheme="minorHAnsi" w:eastAsia="Calibri" w:hAnsiTheme="minorHAnsi" w:cstheme="minorHAnsi"/>
          <w:color w:val="000000"/>
        </w:rPr>
        <w:t>ṛṣṇ</w:t>
      </w:r>
      <w:r w:rsidRPr="006C20B0">
        <w:rPr>
          <w:rFonts w:asciiTheme="minorHAnsi" w:hAnsiTheme="minorHAnsi" w:cstheme="minorHAnsi"/>
          <w:color w:val="000000"/>
        </w:rPr>
        <w:t>a</w:t>
      </w:r>
      <w:proofErr w:type="spellEnd"/>
      <w:r w:rsidRPr="006C20B0">
        <w:rPr>
          <w:rFonts w:asciiTheme="minorHAnsi" w:hAnsiTheme="minorHAnsi" w:cstheme="minorHAnsi"/>
          <w:color w:val="000000"/>
        </w:rPr>
        <w:t xml:space="preserve"> conscious person may directly be engaged in the service of the Lord without waiting for other Vedic formulas.” Discuss the significance of this statement for the development of the Krishna consciousness movement. Give reference to Bhagavad Gita Chapter 3, verses and purports</w:t>
      </w:r>
      <w:r w:rsidR="009F6745" w:rsidRPr="006C20B0">
        <w:rPr>
          <w:rFonts w:asciiTheme="minorHAnsi" w:hAnsiTheme="minorHAnsi" w:cstheme="minorHAnsi"/>
          <w:color w:val="000000"/>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Pr="006C20B0">
        <w:rPr>
          <w:rFonts w:asciiTheme="minorHAnsi" w:hAnsiTheme="minorHAnsi" w:cstheme="minorHAnsi"/>
          <w:color w:val="000000"/>
        </w:rPr>
        <w:t>, in your response.</w:t>
      </w:r>
    </w:p>
    <w:p w14:paraId="62484951" w14:textId="24F10953" w:rsidR="00AD76D0" w:rsidRPr="006C20B0" w:rsidRDefault="00AD76D0" w:rsidP="00AD76D0">
      <w:pPr>
        <w:pStyle w:val="NormalWeb"/>
        <w:numPr>
          <w:ilvl w:val="0"/>
          <w:numId w:val="1"/>
        </w:numPr>
        <w:spacing w:before="0" w:beforeAutospacing="0" w:after="0" w:afterAutospacing="0"/>
        <w:textAlignment w:val="baseline"/>
        <w:rPr>
          <w:rFonts w:asciiTheme="minorHAnsi" w:hAnsiTheme="minorHAnsi" w:cstheme="minorHAnsi"/>
          <w:color w:val="000000"/>
        </w:rPr>
      </w:pPr>
      <w:r w:rsidRPr="006C20B0">
        <w:rPr>
          <w:rFonts w:asciiTheme="minorHAnsi" w:hAnsiTheme="minorHAnsi" w:cstheme="minorHAnsi"/>
          <w:color w:val="000000"/>
        </w:rPr>
        <w:t xml:space="preserve">Draw general principles from Krishna’s analysis of lust in 3.36-43 and discuss, in your own words, the application of these principles in your personal practice of Krishna consciousness. Give references to </w:t>
      </w:r>
      <w:proofErr w:type="spellStart"/>
      <w:r w:rsidRPr="006C20B0">
        <w:rPr>
          <w:rFonts w:asciiTheme="minorHAnsi" w:hAnsiTheme="minorHAnsi" w:cstheme="minorHAnsi"/>
          <w:color w:val="000000"/>
        </w:rPr>
        <w:t>Bg</w:t>
      </w:r>
      <w:proofErr w:type="spellEnd"/>
      <w:r w:rsidRPr="006C20B0">
        <w:rPr>
          <w:rFonts w:asciiTheme="minorHAnsi" w:hAnsiTheme="minorHAnsi" w:cstheme="minorHAnsi"/>
          <w:color w:val="000000"/>
        </w:rPr>
        <w:t xml:space="preserve"> 3.36-43, verses and purports</w:t>
      </w:r>
      <w:r w:rsidR="00A56F7B" w:rsidRPr="006C20B0">
        <w:rPr>
          <w:rFonts w:asciiTheme="minorHAnsi" w:hAnsiTheme="minorHAnsi" w:cstheme="minorHAnsi"/>
          <w:color w:val="000000"/>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Pr="006C20B0">
        <w:rPr>
          <w:rFonts w:asciiTheme="minorHAnsi" w:hAnsiTheme="minorHAnsi" w:cstheme="minorHAnsi"/>
          <w:color w:val="000000"/>
        </w:rPr>
        <w:t>, in your response</w:t>
      </w:r>
    </w:p>
    <w:p w14:paraId="180C0B63" w14:textId="77777777" w:rsidR="00F4380D" w:rsidRPr="006C20B0" w:rsidRDefault="00F4380D" w:rsidP="00F4380D">
      <w:pPr>
        <w:pStyle w:val="NormalWeb"/>
        <w:numPr>
          <w:ilvl w:val="0"/>
          <w:numId w:val="1"/>
        </w:numPr>
        <w:spacing w:before="0" w:beforeAutospacing="0" w:after="0" w:afterAutospacing="0"/>
        <w:textAlignment w:val="baseline"/>
        <w:rPr>
          <w:rFonts w:asciiTheme="minorHAnsi" w:hAnsiTheme="minorHAnsi" w:cstheme="minorHAnsi"/>
          <w:color w:val="000000"/>
        </w:rPr>
      </w:pPr>
      <w:r w:rsidRPr="006C20B0">
        <w:rPr>
          <w:rFonts w:asciiTheme="minorHAnsi" w:hAnsiTheme="minorHAnsi" w:cstheme="minorHAnsi"/>
          <w:color w:val="000000"/>
        </w:rPr>
        <w:t xml:space="preserve">Establish the transcendental nature of Krishna’s birth and activities with reference to Bhagavad Gita 4.5-9, </w:t>
      </w:r>
      <w:r w:rsidRPr="006C20B0">
        <w:rPr>
          <w:rFonts w:asciiTheme="minorHAnsi" w:hAnsiTheme="minorHAnsi" w:cstheme="minorHAnsi"/>
          <w:i/>
          <w:color w:val="000000"/>
        </w:rPr>
        <w:t xml:space="preserve">yada </w:t>
      </w:r>
      <w:proofErr w:type="spellStart"/>
      <w:r w:rsidRPr="006C20B0">
        <w:rPr>
          <w:rFonts w:asciiTheme="minorHAnsi" w:hAnsiTheme="minorHAnsi" w:cstheme="minorHAnsi"/>
          <w:i/>
          <w:color w:val="000000"/>
        </w:rPr>
        <w:t>yada</w:t>
      </w:r>
      <w:proofErr w:type="spellEnd"/>
      <w:r w:rsidRPr="006C20B0">
        <w:rPr>
          <w:rFonts w:asciiTheme="minorHAnsi" w:hAnsiTheme="minorHAnsi" w:cstheme="minorHAnsi"/>
          <w:i/>
          <w:color w:val="000000"/>
        </w:rPr>
        <w:t xml:space="preserve"> hi </w:t>
      </w:r>
      <w:proofErr w:type="spellStart"/>
      <w:r w:rsidRPr="006C20B0">
        <w:rPr>
          <w:rFonts w:asciiTheme="minorHAnsi" w:hAnsiTheme="minorHAnsi" w:cstheme="minorHAnsi"/>
          <w:i/>
          <w:color w:val="000000"/>
        </w:rPr>
        <w:t>dharmasya</w:t>
      </w:r>
      <w:proofErr w:type="spellEnd"/>
      <w:r w:rsidRPr="006C20B0">
        <w:rPr>
          <w:rFonts w:asciiTheme="minorHAnsi" w:hAnsiTheme="minorHAnsi" w:cstheme="minorHAnsi"/>
          <w:i/>
          <w:color w:val="000000"/>
        </w:rPr>
        <w:t>, etc.</w:t>
      </w:r>
    </w:p>
    <w:p w14:paraId="15DF270C" w14:textId="1032E470" w:rsidR="006470EB" w:rsidRPr="006C20B0" w:rsidRDefault="006470EB" w:rsidP="006470EB">
      <w:pPr>
        <w:pStyle w:val="ListParagraph"/>
        <w:numPr>
          <w:ilvl w:val="0"/>
          <w:numId w:val="1"/>
        </w:numPr>
        <w:rPr>
          <w:rFonts w:eastAsia="Times New Roman" w:cstheme="minorHAnsi"/>
        </w:rPr>
      </w:pPr>
      <w:r w:rsidRPr="006C20B0">
        <w:rPr>
          <w:rFonts w:eastAsia="Times New Roman" w:cstheme="minorHAnsi"/>
          <w:color w:val="000000"/>
        </w:rPr>
        <w:t xml:space="preserve">Discuss how application of the principles found in 6.16-17, </w:t>
      </w:r>
      <w:proofErr w:type="spellStart"/>
      <w:r w:rsidRPr="006C20B0">
        <w:rPr>
          <w:rFonts w:eastAsia="Times New Roman" w:cstheme="minorHAnsi"/>
          <w:i/>
          <w:color w:val="000000"/>
        </w:rPr>
        <w:t>yuktahara-viharasya</w:t>
      </w:r>
      <w:proofErr w:type="spellEnd"/>
      <w:r w:rsidRPr="006C20B0">
        <w:rPr>
          <w:rFonts w:eastAsia="Times New Roman" w:cstheme="minorHAnsi"/>
          <w:i/>
          <w:color w:val="000000"/>
        </w:rPr>
        <w:t xml:space="preserve">, etc. </w:t>
      </w:r>
      <w:r w:rsidRPr="006C20B0">
        <w:rPr>
          <w:rFonts w:eastAsia="Times New Roman" w:cstheme="minorHAnsi"/>
          <w:color w:val="000000"/>
        </w:rPr>
        <w:t xml:space="preserve">verses and purports, can enhance your practice of Krishna consciousness. </w:t>
      </w:r>
    </w:p>
    <w:p w14:paraId="165D8F4D" w14:textId="5FF259E2" w:rsidR="006470EB" w:rsidRPr="006C20B0" w:rsidRDefault="006470EB" w:rsidP="006470EB">
      <w:pPr>
        <w:pStyle w:val="NormalWeb"/>
        <w:numPr>
          <w:ilvl w:val="0"/>
          <w:numId w:val="1"/>
        </w:numPr>
        <w:spacing w:before="0" w:beforeAutospacing="0" w:after="0" w:afterAutospacing="0"/>
        <w:textAlignment w:val="baseline"/>
        <w:rPr>
          <w:rFonts w:asciiTheme="minorHAnsi" w:hAnsiTheme="minorHAnsi" w:cstheme="minorHAnsi"/>
          <w:color w:val="000000"/>
        </w:rPr>
      </w:pPr>
      <w:r w:rsidRPr="006C20B0">
        <w:rPr>
          <w:rFonts w:asciiTheme="minorHAnsi" w:hAnsiTheme="minorHAnsi" w:cstheme="minorHAnsi"/>
          <w:color w:val="000000"/>
        </w:rPr>
        <w:t>Identify points from Krishna’s instruction to Arjuna on ashtanga yoga applicable for the practice of bhakti yoga. Give reference to Bhagavad Gita Chapter 6, verses and purports</w:t>
      </w:r>
      <w:r w:rsidR="00A56F7B" w:rsidRPr="006C20B0">
        <w:rPr>
          <w:rFonts w:asciiTheme="minorHAnsi" w:hAnsiTheme="minorHAnsi" w:cstheme="minorHAnsi"/>
          <w:color w:val="000000"/>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Pr="006C20B0">
        <w:rPr>
          <w:rFonts w:asciiTheme="minorHAnsi" w:hAnsiTheme="minorHAnsi" w:cstheme="minorHAnsi"/>
          <w:color w:val="000000"/>
        </w:rPr>
        <w:t>, in your response.</w:t>
      </w:r>
    </w:p>
    <w:p w14:paraId="47651F5E" w14:textId="77777777" w:rsidR="001D6597" w:rsidRPr="006C20B0" w:rsidRDefault="00453458" w:rsidP="00453458">
      <w:pPr>
        <w:pStyle w:val="ListParagraph"/>
        <w:numPr>
          <w:ilvl w:val="0"/>
          <w:numId w:val="1"/>
        </w:numPr>
        <w:jc w:val="both"/>
        <w:rPr>
          <w:rFonts w:cstheme="minorHAnsi"/>
          <w:color w:val="000000"/>
        </w:rPr>
      </w:pPr>
      <w:r w:rsidRPr="006C20B0">
        <w:rPr>
          <w:rFonts w:cstheme="minorHAnsi"/>
          <w:color w:val="000000"/>
        </w:rPr>
        <w:t xml:space="preserve">Give three examples of how Krishna can be perceived through His energy, as described in  Bhagavad Gita ​​7.4-12, and discuss how remembering them can help you in relationships with </w:t>
      </w:r>
      <w:proofErr w:type="spellStart"/>
      <w:r w:rsidRPr="006C20B0">
        <w:rPr>
          <w:rFonts w:cstheme="minorHAnsi"/>
          <w:color w:val="000000"/>
        </w:rPr>
        <w:t>vaisnavas</w:t>
      </w:r>
      <w:proofErr w:type="spellEnd"/>
      <w:r w:rsidRPr="006C20B0">
        <w:rPr>
          <w:rFonts w:cstheme="minorHAnsi"/>
          <w:color w:val="000000"/>
        </w:rPr>
        <w:t>, and in your daily life in general.</w:t>
      </w:r>
    </w:p>
    <w:p w14:paraId="1F0B703D" w14:textId="20BD3E7A" w:rsidR="001D6597" w:rsidRPr="006C20B0" w:rsidRDefault="001D6597" w:rsidP="001D6597">
      <w:pPr>
        <w:pStyle w:val="ListParagraph"/>
        <w:numPr>
          <w:ilvl w:val="0"/>
          <w:numId w:val="1"/>
        </w:numPr>
        <w:rPr>
          <w:rFonts w:cstheme="minorHAnsi"/>
          <w:color w:val="000000" w:themeColor="text1"/>
        </w:rPr>
      </w:pPr>
      <w:r w:rsidRPr="006C20B0">
        <w:rPr>
          <w:rFonts w:cstheme="minorHAnsi"/>
          <w:color w:val="000000" w:themeColor="text1"/>
        </w:rPr>
        <w:t>Explain how living entities are deluded by the three modes of material nature and the process of crossing beyond it. Give reference to 7.13-14 verses and purport</w:t>
      </w:r>
      <w:r w:rsidR="00A56F7B" w:rsidRPr="006C20B0">
        <w:rPr>
          <w:rFonts w:cstheme="minorHAnsi"/>
          <w:color w:val="000000" w:themeColor="text1"/>
        </w:rPr>
        <w:t xml:space="preserve">s </w:t>
      </w:r>
      <w:r w:rsidR="00A56F7B" w:rsidRPr="006C20B0">
        <w:rPr>
          <w:rFonts w:eastAsia="Times New Roman" w:cstheme="minorHAnsi"/>
          <w:color w:val="000000"/>
          <w:lang w:eastAsia="en-GB"/>
        </w:rPr>
        <w:t>(</w:t>
      </w:r>
      <w:r w:rsidR="00A56F7B" w:rsidRPr="006C20B0">
        <w:rPr>
          <w:rFonts w:cstheme="minorHAnsi"/>
          <w:i/>
          <w:iCs/>
          <w:color w:val="000000"/>
        </w:rPr>
        <w:t xml:space="preserve">optionally), </w:t>
      </w:r>
      <w:r w:rsidRPr="006C20B0">
        <w:rPr>
          <w:rFonts w:cstheme="minorHAnsi"/>
          <w:color w:val="000000" w:themeColor="text1"/>
        </w:rPr>
        <w:t>in your response.</w:t>
      </w:r>
    </w:p>
    <w:p w14:paraId="01697B40" w14:textId="795A5D82" w:rsidR="001D6597" w:rsidRPr="006C20B0" w:rsidRDefault="00453458" w:rsidP="001D6597">
      <w:pPr>
        <w:pStyle w:val="ListParagraph"/>
        <w:numPr>
          <w:ilvl w:val="0"/>
          <w:numId w:val="1"/>
        </w:numPr>
        <w:jc w:val="both"/>
        <w:rPr>
          <w:rFonts w:cstheme="minorHAnsi"/>
          <w:color w:val="000000"/>
        </w:rPr>
      </w:pPr>
      <w:r w:rsidRPr="006C20B0">
        <w:rPr>
          <w:rFonts w:eastAsia="Times New Roman" w:cstheme="minorHAnsi"/>
          <w:color w:val="000000"/>
          <w:lang w:eastAsia="en-GB"/>
        </w:rPr>
        <w:t xml:space="preserve">Explain, with specific reference to </w:t>
      </w:r>
      <w:r w:rsidR="00541DCE" w:rsidRPr="006C20B0">
        <w:rPr>
          <w:rFonts w:eastAsia="Times New Roman" w:cstheme="minorHAnsi"/>
          <w:color w:val="000000"/>
          <w:lang w:eastAsia="en-GB"/>
        </w:rPr>
        <w:t>S</w:t>
      </w:r>
      <w:r w:rsidRPr="006C20B0">
        <w:rPr>
          <w:rFonts w:eastAsia="Times New Roman" w:cstheme="minorHAnsi"/>
          <w:color w:val="000000"/>
          <w:lang w:eastAsia="en-GB"/>
        </w:rPr>
        <w:t>anskrit words in Bhagavad Gita 7.15-16, and examples cited in the purports, the 4 classes that surrender to Krishna and 4 classes who don’t.</w:t>
      </w:r>
    </w:p>
    <w:p w14:paraId="762FE0E0" w14:textId="3EC7A13A" w:rsidR="001D6597" w:rsidRPr="006C20B0" w:rsidRDefault="001D6597" w:rsidP="001D6597">
      <w:pPr>
        <w:pStyle w:val="ListParagraph"/>
        <w:numPr>
          <w:ilvl w:val="0"/>
          <w:numId w:val="1"/>
        </w:numPr>
        <w:jc w:val="both"/>
        <w:rPr>
          <w:rFonts w:cstheme="minorHAnsi"/>
        </w:rPr>
      </w:pPr>
      <w:r w:rsidRPr="006C20B0">
        <w:rPr>
          <w:rFonts w:cstheme="minorHAnsi"/>
        </w:rPr>
        <w:t xml:space="preserve">Summarize Krishna’s instructions on </w:t>
      </w:r>
      <w:r w:rsidR="00541DCE" w:rsidRPr="006C20B0">
        <w:rPr>
          <w:rFonts w:cstheme="minorHAnsi"/>
        </w:rPr>
        <w:t>leaving the body</w:t>
      </w:r>
      <w:r w:rsidRPr="006C20B0">
        <w:rPr>
          <w:rFonts w:cstheme="minorHAnsi"/>
        </w:rPr>
        <w:t xml:space="preserve"> with reference to  Bhagavad Gita 8.4-7 verses and purports</w:t>
      </w:r>
      <w:r w:rsidR="00A56F7B" w:rsidRPr="006C20B0">
        <w:rPr>
          <w:rFonts w:cstheme="minorHAnsi"/>
        </w:rPr>
        <w:t xml:space="preserve"> </w:t>
      </w:r>
      <w:r w:rsidR="00A56F7B" w:rsidRPr="006C20B0">
        <w:rPr>
          <w:rFonts w:eastAsia="Times New Roman" w:cstheme="minorHAnsi"/>
          <w:color w:val="000000"/>
          <w:lang w:eastAsia="en-GB"/>
        </w:rPr>
        <w:t>(</w:t>
      </w:r>
      <w:r w:rsidR="00A56F7B" w:rsidRPr="006C20B0">
        <w:rPr>
          <w:rFonts w:cstheme="minorHAnsi"/>
          <w:i/>
          <w:iCs/>
          <w:color w:val="000000"/>
        </w:rPr>
        <w:t>optionally)</w:t>
      </w:r>
      <w:r w:rsidRPr="006C20B0">
        <w:rPr>
          <w:rFonts w:cstheme="minorHAnsi"/>
        </w:rPr>
        <w:t>.</w:t>
      </w:r>
    </w:p>
    <w:p w14:paraId="632639E0" w14:textId="77777777" w:rsidR="005144EE" w:rsidRPr="006C20B0" w:rsidRDefault="005144EE" w:rsidP="005144EE">
      <w:pPr>
        <w:pStyle w:val="NormalWeb"/>
        <w:numPr>
          <w:ilvl w:val="0"/>
          <w:numId w:val="1"/>
        </w:numPr>
        <w:spacing w:before="0" w:beforeAutospacing="0" w:after="0" w:afterAutospacing="0"/>
        <w:jc w:val="both"/>
        <w:textAlignment w:val="baseline"/>
        <w:rPr>
          <w:rFonts w:asciiTheme="minorHAnsi" w:hAnsiTheme="minorHAnsi" w:cstheme="minorHAnsi"/>
          <w:color w:val="000000"/>
        </w:rPr>
      </w:pPr>
      <w:r w:rsidRPr="006C20B0">
        <w:rPr>
          <w:rFonts w:asciiTheme="minorHAnsi" w:hAnsiTheme="minorHAnsi" w:cstheme="minorHAnsi"/>
          <w:color w:val="000000" w:themeColor="text1"/>
        </w:rPr>
        <w:lastRenderedPageBreak/>
        <w:t xml:space="preserve">Present a comparison of material and spiritual worlds with reference to 8.15-22, </w:t>
      </w:r>
      <w:proofErr w:type="spellStart"/>
      <w:r w:rsidRPr="006C20B0">
        <w:rPr>
          <w:rFonts w:asciiTheme="minorHAnsi" w:hAnsiTheme="minorHAnsi" w:cstheme="minorHAnsi"/>
          <w:color w:val="000000" w:themeColor="text1"/>
        </w:rPr>
        <w:t>abramha</w:t>
      </w:r>
      <w:proofErr w:type="spellEnd"/>
      <w:r w:rsidRPr="006C20B0">
        <w:rPr>
          <w:rFonts w:asciiTheme="minorHAnsi" w:hAnsiTheme="minorHAnsi" w:cstheme="minorHAnsi"/>
          <w:color w:val="000000" w:themeColor="text1"/>
        </w:rPr>
        <w:t xml:space="preserve"> </w:t>
      </w:r>
      <w:proofErr w:type="spellStart"/>
      <w:r w:rsidRPr="006C20B0">
        <w:rPr>
          <w:rFonts w:asciiTheme="minorHAnsi" w:hAnsiTheme="minorHAnsi" w:cstheme="minorHAnsi"/>
          <w:color w:val="000000" w:themeColor="text1"/>
        </w:rPr>
        <w:t>bhuvanal-</w:t>
      </w:r>
      <w:proofErr w:type="gramStart"/>
      <w:r w:rsidRPr="006C20B0">
        <w:rPr>
          <w:rFonts w:asciiTheme="minorHAnsi" w:hAnsiTheme="minorHAnsi" w:cstheme="minorHAnsi"/>
          <w:color w:val="000000" w:themeColor="text1"/>
        </w:rPr>
        <w:t>loka,etc</w:t>
      </w:r>
      <w:proofErr w:type="spellEnd"/>
      <w:proofErr w:type="gramEnd"/>
      <w:r w:rsidRPr="006C20B0">
        <w:rPr>
          <w:rFonts w:asciiTheme="minorHAnsi" w:hAnsiTheme="minorHAnsi" w:cstheme="minorHAnsi"/>
          <w:color w:val="000000" w:themeColor="text1"/>
        </w:rPr>
        <w:t>… verses and purports.</w:t>
      </w:r>
    </w:p>
    <w:p w14:paraId="6D5984A6" w14:textId="748FBA00" w:rsidR="00330C7D" w:rsidRPr="006C20B0" w:rsidRDefault="00330C7D" w:rsidP="00330C7D">
      <w:pPr>
        <w:pStyle w:val="NormalWeb"/>
        <w:numPr>
          <w:ilvl w:val="0"/>
          <w:numId w:val="1"/>
        </w:numPr>
        <w:rPr>
          <w:rFonts w:asciiTheme="minorHAnsi" w:hAnsiTheme="minorHAnsi" w:cstheme="minorHAnsi"/>
          <w:color w:val="000000" w:themeColor="text1"/>
        </w:rPr>
      </w:pPr>
      <w:r w:rsidRPr="006C20B0">
        <w:rPr>
          <w:rFonts w:asciiTheme="minorHAnsi" w:hAnsiTheme="minorHAnsi" w:cstheme="minorHAnsi"/>
          <w:color w:val="000000" w:themeColor="text1"/>
        </w:rPr>
        <w:t xml:space="preserve">Explain Krishna’s relationship to the material world with reference to the </w:t>
      </w:r>
      <w:proofErr w:type="spellStart"/>
      <w:r w:rsidRPr="006C20B0">
        <w:rPr>
          <w:rFonts w:asciiTheme="minorHAnsi" w:hAnsiTheme="minorHAnsi" w:cstheme="minorHAnsi"/>
          <w:color w:val="000000" w:themeColor="text1"/>
        </w:rPr>
        <w:t>sanskrit</w:t>
      </w:r>
      <w:proofErr w:type="spellEnd"/>
      <w:r w:rsidRPr="006C20B0">
        <w:rPr>
          <w:rFonts w:asciiTheme="minorHAnsi" w:hAnsiTheme="minorHAnsi" w:cstheme="minorHAnsi"/>
          <w:color w:val="000000" w:themeColor="text1"/>
        </w:rPr>
        <w:t xml:space="preserve"> verses</w:t>
      </w:r>
      <w:r w:rsidRPr="006C20B0">
        <w:rPr>
          <w:rFonts w:asciiTheme="minorHAnsi" w:hAnsiTheme="minorHAnsi" w:cstheme="minorHAnsi"/>
          <w:i/>
          <w:iCs/>
          <w:color w:val="000000" w:themeColor="text1"/>
        </w:rPr>
        <w:t xml:space="preserve">, maya </w:t>
      </w:r>
      <w:proofErr w:type="spellStart"/>
      <w:r w:rsidRPr="006C20B0">
        <w:rPr>
          <w:rFonts w:asciiTheme="minorHAnsi" w:hAnsiTheme="minorHAnsi" w:cstheme="minorHAnsi"/>
          <w:i/>
          <w:iCs/>
          <w:color w:val="000000" w:themeColor="text1"/>
        </w:rPr>
        <w:t>tatam</w:t>
      </w:r>
      <w:proofErr w:type="spellEnd"/>
      <w:r w:rsidRPr="006C20B0">
        <w:rPr>
          <w:rFonts w:asciiTheme="minorHAnsi" w:hAnsiTheme="minorHAnsi" w:cstheme="minorHAnsi"/>
          <w:i/>
          <w:iCs/>
          <w:color w:val="000000" w:themeColor="text1"/>
        </w:rPr>
        <w:t xml:space="preserve"> </w:t>
      </w:r>
      <w:proofErr w:type="spellStart"/>
      <w:r w:rsidRPr="006C20B0">
        <w:rPr>
          <w:rFonts w:asciiTheme="minorHAnsi" w:hAnsiTheme="minorHAnsi" w:cstheme="minorHAnsi"/>
          <w:i/>
          <w:iCs/>
          <w:color w:val="000000" w:themeColor="text1"/>
        </w:rPr>
        <w:t>idam</w:t>
      </w:r>
      <w:proofErr w:type="spellEnd"/>
      <w:r w:rsidRPr="006C20B0">
        <w:rPr>
          <w:rFonts w:asciiTheme="minorHAnsi" w:hAnsiTheme="minorHAnsi" w:cstheme="minorHAnsi"/>
          <w:i/>
          <w:iCs/>
          <w:color w:val="000000" w:themeColor="text1"/>
        </w:rPr>
        <w:t xml:space="preserve"> </w:t>
      </w:r>
      <w:proofErr w:type="spellStart"/>
      <w:r w:rsidRPr="006C20B0">
        <w:rPr>
          <w:rFonts w:asciiTheme="minorHAnsi" w:hAnsiTheme="minorHAnsi" w:cstheme="minorHAnsi"/>
          <w:i/>
          <w:iCs/>
          <w:color w:val="000000" w:themeColor="text1"/>
        </w:rPr>
        <w:t>sarvam</w:t>
      </w:r>
      <w:proofErr w:type="spellEnd"/>
      <w:r w:rsidRPr="006C20B0">
        <w:rPr>
          <w:rFonts w:asciiTheme="minorHAnsi" w:hAnsiTheme="minorHAnsi" w:cstheme="minorHAnsi"/>
          <w:i/>
          <w:iCs/>
          <w:color w:val="000000" w:themeColor="text1"/>
        </w:rPr>
        <w:t xml:space="preserve"> etc., </w:t>
      </w:r>
      <w:proofErr w:type="spellStart"/>
      <w:r w:rsidRPr="006C20B0">
        <w:rPr>
          <w:rFonts w:asciiTheme="minorHAnsi" w:hAnsiTheme="minorHAnsi" w:cstheme="minorHAnsi"/>
          <w:color w:val="000000" w:themeColor="text1"/>
        </w:rPr>
        <w:t>Srila</w:t>
      </w:r>
      <w:proofErr w:type="spellEnd"/>
      <w:r w:rsidRPr="006C20B0">
        <w:rPr>
          <w:rFonts w:asciiTheme="minorHAnsi" w:hAnsiTheme="minorHAnsi" w:cstheme="minorHAnsi"/>
          <w:color w:val="000000" w:themeColor="text1"/>
        </w:rPr>
        <w:t xml:space="preserve"> </w:t>
      </w:r>
      <w:proofErr w:type="spellStart"/>
      <w:r w:rsidRPr="006C20B0">
        <w:rPr>
          <w:rFonts w:asciiTheme="minorHAnsi" w:hAnsiTheme="minorHAnsi" w:cstheme="minorHAnsi"/>
          <w:color w:val="000000" w:themeColor="text1"/>
        </w:rPr>
        <w:t>Prabhupada’s</w:t>
      </w:r>
      <w:proofErr w:type="spellEnd"/>
      <w:r w:rsidRPr="006C20B0">
        <w:rPr>
          <w:rFonts w:asciiTheme="minorHAnsi" w:hAnsiTheme="minorHAnsi" w:cstheme="minorHAnsi"/>
          <w:color w:val="000000" w:themeColor="text1"/>
        </w:rPr>
        <w:t xml:space="preserve"> purports</w:t>
      </w:r>
      <w:r w:rsidR="00A56F7B" w:rsidRPr="006C20B0">
        <w:rPr>
          <w:rFonts w:asciiTheme="minorHAnsi" w:hAnsiTheme="minorHAnsi" w:cstheme="minorHAnsi"/>
          <w:color w:val="000000" w:themeColor="text1"/>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00A56F7B" w:rsidRPr="006C20B0">
        <w:rPr>
          <w:rFonts w:asciiTheme="minorHAnsi" w:hAnsiTheme="minorHAnsi" w:cstheme="minorHAnsi"/>
          <w:i/>
          <w:iCs/>
          <w:color w:val="000000"/>
        </w:rPr>
        <w:t xml:space="preserve"> </w:t>
      </w:r>
      <w:r w:rsidRPr="006C20B0">
        <w:rPr>
          <w:rFonts w:asciiTheme="minorHAnsi" w:hAnsiTheme="minorHAnsi" w:cstheme="minorHAnsi"/>
          <w:color w:val="000000" w:themeColor="text1"/>
        </w:rPr>
        <w:t>and analogies and given in Bhagavad Gita 9.4-7.</w:t>
      </w:r>
    </w:p>
    <w:p w14:paraId="300B2D94" w14:textId="0C3C467D" w:rsidR="00817AB6" w:rsidRPr="006C20B0" w:rsidRDefault="00817AB6" w:rsidP="00817AB6">
      <w:pPr>
        <w:pStyle w:val="NormalWeb"/>
        <w:numPr>
          <w:ilvl w:val="0"/>
          <w:numId w:val="1"/>
        </w:numPr>
        <w:rPr>
          <w:rFonts w:asciiTheme="minorHAnsi" w:hAnsiTheme="minorHAnsi" w:cstheme="minorHAnsi"/>
          <w:color w:val="000000"/>
        </w:rPr>
      </w:pPr>
      <w:r w:rsidRPr="006C20B0">
        <w:rPr>
          <w:rFonts w:asciiTheme="minorHAnsi" w:hAnsiTheme="minorHAnsi" w:cstheme="minorHAnsi"/>
          <w:color w:val="000000"/>
        </w:rPr>
        <w:t xml:space="preserve">Summarize Krishna’s instructions regarding </w:t>
      </w:r>
      <w:proofErr w:type="spellStart"/>
      <w:r w:rsidRPr="006C20B0">
        <w:rPr>
          <w:rFonts w:asciiTheme="minorHAnsi" w:hAnsiTheme="minorHAnsi" w:cstheme="minorHAnsi"/>
          <w:color w:val="000000"/>
        </w:rPr>
        <w:t>ananya</w:t>
      </w:r>
      <w:proofErr w:type="spellEnd"/>
      <w:r w:rsidRPr="006C20B0">
        <w:rPr>
          <w:rFonts w:asciiTheme="minorHAnsi" w:hAnsiTheme="minorHAnsi" w:cstheme="minorHAnsi"/>
          <w:color w:val="000000"/>
        </w:rPr>
        <w:t xml:space="preserve">-bhakti (pure devotional service), with </w:t>
      </w:r>
      <w:r w:rsidR="00541DCE" w:rsidRPr="006C20B0">
        <w:rPr>
          <w:rFonts w:asciiTheme="minorHAnsi" w:hAnsiTheme="minorHAnsi" w:cstheme="minorHAnsi"/>
          <w:color w:val="000000"/>
        </w:rPr>
        <w:t xml:space="preserve">appropriate </w:t>
      </w:r>
      <w:r w:rsidRPr="006C20B0">
        <w:rPr>
          <w:rFonts w:asciiTheme="minorHAnsi" w:hAnsiTheme="minorHAnsi" w:cstheme="minorHAnsi"/>
          <w:color w:val="000000"/>
        </w:rPr>
        <w:t xml:space="preserve">reference to </w:t>
      </w:r>
      <w:proofErr w:type="spellStart"/>
      <w:r w:rsidRPr="006C20B0">
        <w:rPr>
          <w:rFonts w:asciiTheme="minorHAnsi" w:hAnsiTheme="minorHAnsi" w:cstheme="minorHAnsi"/>
          <w:color w:val="000000"/>
        </w:rPr>
        <w:t>Bhagavad-gita</w:t>
      </w:r>
      <w:proofErr w:type="spellEnd"/>
      <w:r w:rsidRPr="006C20B0">
        <w:rPr>
          <w:rFonts w:asciiTheme="minorHAnsi" w:hAnsiTheme="minorHAnsi" w:cstheme="minorHAnsi"/>
          <w:color w:val="000000"/>
        </w:rPr>
        <w:t xml:space="preserve"> Chapters 7-9 verses and purports</w:t>
      </w:r>
      <w:r w:rsidR="00A56F7B" w:rsidRPr="006C20B0">
        <w:rPr>
          <w:rFonts w:asciiTheme="minorHAnsi" w:hAnsiTheme="minorHAnsi" w:cstheme="minorHAnsi"/>
          <w:color w:val="000000"/>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Pr="006C20B0">
        <w:rPr>
          <w:rFonts w:asciiTheme="minorHAnsi" w:hAnsiTheme="minorHAnsi" w:cstheme="minorHAnsi"/>
          <w:color w:val="000000"/>
        </w:rPr>
        <w:t>.</w:t>
      </w:r>
      <w:r w:rsidR="00A56F7B" w:rsidRPr="006C20B0">
        <w:rPr>
          <w:rFonts w:asciiTheme="minorHAnsi" w:hAnsiTheme="minorHAnsi" w:cstheme="minorHAnsi"/>
          <w:color w:val="000000"/>
        </w:rPr>
        <w:t xml:space="preserve"> </w:t>
      </w:r>
    </w:p>
    <w:p w14:paraId="33E7E001" w14:textId="56EFB41C" w:rsidR="00330C7D" w:rsidRPr="006C20B0" w:rsidRDefault="003B7EDE" w:rsidP="00817AB6">
      <w:pPr>
        <w:pStyle w:val="NormalWeb"/>
        <w:numPr>
          <w:ilvl w:val="0"/>
          <w:numId w:val="1"/>
        </w:numPr>
        <w:rPr>
          <w:rFonts w:asciiTheme="minorHAnsi" w:hAnsiTheme="minorHAnsi" w:cstheme="minorHAnsi"/>
          <w:color w:val="000000"/>
        </w:rPr>
      </w:pPr>
      <w:r w:rsidRPr="006C20B0">
        <w:rPr>
          <w:rFonts w:asciiTheme="minorHAnsi" w:hAnsiTheme="minorHAnsi" w:cstheme="minorHAnsi"/>
          <w:color w:val="000000"/>
        </w:rPr>
        <w:t xml:space="preserve">Discuss points relevant for your personal application and preaching of Krishna consciousness with specific references to the Sanskrit verses, and </w:t>
      </w:r>
      <w:proofErr w:type="spellStart"/>
      <w:r w:rsidRPr="006C20B0">
        <w:rPr>
          <w:rFonts w:asciiTheme="minorHAnsi" w:hAnsiTheme="minorHAnsi" w:cstheme="minorHAnsi"/>
          <w:color w:val="000000"/>
        </w:rPr>
        <w:t>Prabhupada’s</w:t>
      </w:r>
      <w:proofErr w:type="spellEnd"/>
      <w:r w:rsidRPr="006C20B0">
        <w:rPr>
          <w:rFonts w:asciiTheme="minorHAnsi" w:hAnsiTheme="minorHAnsi" w:cstheme="minorHAnsi"/>
          <w:color w:val="000000"/>
        </w:rPr>
        <w:t xml:space="preserve"> purports</w:t>
      </w:r>
      <w:r w:rsidR="00A56F7B" w:rsidRPr="006C20B0">
        <w:rPr>
          <w:rFonts w:asciiTheme="minorHAnsi" w:hAnsiTheme="minorHAnsi" w:cstheme="minorHAnsi"/>
          <w:color w:val="000000"/>
        </w:rPr>
        <w:t xml:space="preserve"> </w:t>
      </w:r>
      <w:r w:rsidR="00A56F7B" w:rsidRPr="006C20B0">
        <w:rPr>
          <w:rFonts w:eastAsia="Times New Roman" w:cstheme="minorHAnsi"/>
          <w:color w:val="000000"/>
          <w:lang w:eastAsia="en-GB"/>
        </w:rPr>
        <w:t>(</w:t>
      </w:r>
      <w:r w:rsidR="00A56F7B" w:rsidRPr="006C20B0">
        <w:rPr>
          <w:rFonts w:asciiTheme="minorHAnsi" w:hAnsiTheme="minorHAnsi" w:cstheme="minorHAnsi"/>
          <w:i/>
          <w:iCs/>
          <w:color w:val="000000"/>
        </w:rPr>
        <w:t>optionally</w:t>
      </w:r>
      <w:r w:rsidR="00A56F7B" w:rsidRPr="006C20B0">
        <w:rPr>
          <w:rFonts w:cstheme="minorHAnsi"/>
          <w:i/>
          <w:iCs/>
          <w:color w:val="000000"/>
        </w:rPr>
        <w:t>)</w:t>
      </w:r>
      <w:r w:rsidRPr="006C20B0">
        <w:rPr>
          <w:rFonts w:asciiTheme="minorHAnsi" w:hAnsiTheme="minorHAnsi" w:cstheme="minorHAnsi"/>
          <w:color w:val="000000"/>
        </w:rPr>
        <w:t>, from Bhagavad-Gita 10.8-11</w:t>
      </w:r>
    </w:p>
    <w:p w14:paraId="4962FAB7" w14:textId="7BC23F3F" w:rsidR="003B7EDE" w:rsidRPr="006C20B0" w:rsidRDefault="003B7EDE" w:rsidP="003B7EDE">
      <w:pPr>
        <w:numPr>
          <w:ilvl w:val="0"/>
          <w:numId w:val="1"/>
        </w:numPr>
        <w:jc w:val="both"/>
        <w:textAlignment w:val="baseline"/>
        <w:rPr>
          <w:rFonts w:cstheme="minorHAnsi"/>
          <w:color w:val="000000"/>
        </w:rPr>
      </w:pPr>
      <w:r w:rsidRPr="006C20B0">
        <w:rPr>
          <w:rFonts w:cstheme="minorHAnsi"/>
          <w:color w:val="000000"/>
        </w:rPr>
        <w:t xml:space="preserve">Select 4 </w:t>
      </w:r>
      <w:proofErr w:type="spellStart"/>
      <w:r w:rsidRPr="006C20B0">
        <w:rPr>
          <w:rFonts w:cstheme="minorHAnsi"/>
          <w:color w:val="000000"/>
        </w:rPr>
        <w:t>vibhutis</w:t>
      </w:r>
      <w:proofErr w:type="spellEnd"/>
      <w:r w:rsidRPr="006C20B0">
        <w:rPr>
          <w:rFonts w:cstheme="minorHAnsi"/>
          <w:color w:val="000000"/>
        </w:rPr>
        <w:t xml:space="preserve">, </w:t>
      </w:r>
      <w:proofErr w:type="spellStart"/>
      <w:r w:rsidRPr="006C20B0">
        <w:rPr>
          <w:rFonts w:cstheme="minorHAnsi"/>
          <w:color w:val="000000"/>
        </w:rPr>
        <w:t>opulences</w:t>
      </w:r>
      <w:proofErr w:type="spellEnd"/>
      <w:r w:rsidRPr="006C20B0">
        <w:rPr>
          <w:rFonts w:cstheme="minorHAnsi"/>
          <w:color w:val="000000"/>
        </w:rPr>
        <w:t>, mentioned in 10.19-42, specifically useful for preaching and discuss their significance.   </w:t>
      </w:r>
    </w:p>
    <w:p w14:paraId="5D7C573C" w14:textId="7589FB26" w:rsidR="00FF0AC1" w:rsidRPr="006C20B0" w:rsidRDefault="00FF0AC1" w:rsidP="00FF0AC1">
      <w:pPr>
        <w:numPr>
          <w:ilvl w:val="0"/>
          <w:numId w:val="1"/>
        </w:numPr>
        <w:jc w:val="both"/>
        <w:textAlignment w:val="baseline"/>
        <w:rPr>
          <w:rFonts w:cstheme="minorHAnsi"/>
          <w:color w:val="000000"/>
        </w:rPr>
      </w:pPr>
      <w:r w:rsidRPr="006C20B0">
        <w:rPr>
          <w:rFonts w:cstheme="minorHAnsi"/>
          <w:color w:val="000000"/>
        </w:rPr>
        <w:t>Explain how Krishna establishes the superiority of bhakti over the impersonal path with reference to BG 12.1-7, verses and purports</w:t>
      </w:r>
      <w:r w:rsidR="00A56F7B" w:rsidRPr="006C20B0">
        <w:rPr>
          <w:rFonts w:cstheme="minorHAnsi"/>
          <w:color w:val="000000"/>
        </w:rPr>
        <w:t xml:space="preserve"> </w:t>
      </w:r>
      <w:r w:rsidR="00A56F7B" w:rsidRPr="006C20B0">
        <w:rPr>
          <w:rFonts w:eastAsia="Times New Roman" w:cstheme="minorHAnsi"/>
          <w:color w:val="000000"/>
          <w:lang w:eastAsia="en-GB"/>
        </w:rPr>
        <w:t>(</w:t>
      </w:r>
      <w:r w:rsidR="00A56F7B" w:rsidRPr="006C20B0">
        <w:rPr>
          <w:rFonts w:cstheme="minorHAnsi"/>
          <w:i/>
          <w:iCs/>
          <w:color w:val="000000"/>
        </w:rPr>
        <w:t>optionally)</w:t>
      </w:r>
      <w:r w:rsidRPr="006C20B0">
        <w:rPr>
          <w:rFonts w:cstheme="minorHAnsi"/>
          <w:color w:val="000000"/>
        </w:rPr>
        <w:t>.</w:t>
      </w:r>
    </w:p>
    <w:p w14:paraId="1A0A156F" w14:textId="14517B77" w:rsidR="00BC6D33" w:rsidRPr="006C20B0" w:rsidRDefault="00BC6D33" w:rsidP="00BC6D33">
      <w:pPr>
        <w:pStyle w:val="ListParagraph"/>
        <w:numPr>
          <w:ilvl w:val="0"/>
          <w:numId w:val="1"/>
        </w:numPr>
        <w:jc w:val="both"/>
        <w:textAlignment w:val="baseline"/>
        <w:rPr>
          <w:rFonts w:cstheme="minorHAnsi"/>
          <w:color w:val="000000"/>
        </w:rPr>
      </w:pPr>
      <w:r w:rsidRPr="006C20B0">
        <w:rPr>
          <w:rFonts w:cstheme="minorHAnsi"/>
          <w:color w:val="000000"/>
        </w:rPr>
        <w:t xml:space="preserve">Discuss at least 3 points, relevant for preaching, from Bhagavad-Gita 15.15, </w:t>
      </w:r>
      <w:proofErr w:type="spellStart"/>
      <w:r w:rsidRPr="006C20B0">
        <w:rPr>
          <w:rFonts w:cstheme="minorHAnsi"/>
          <w:color w:val="000000"/>
        </w:rPr>
        <w:t>sarvasya</w:t>
      </w:r>
      <w:proofErr w:type="spellEnd"/>
      <w:r w:rsidRPr="006C20B0">
        <w:rPr>
          <w:rFonts w:cstheme="minorHAnsi"/>
          <w:color w:val="000000"/>
        </w:rPr>
        <w:t xml:space="preserve"> </w:t>
      </w:r>
      <w:proofErr w:type="spellStart"/>
      <w:r w:rsidRPr="006C20B0">
        <w:rPr>
          <w:rFonts w:cstheme="minorHAnsi"/>
          <w:color w:val="000000"/>
        </w:rPr>
        <w:t>caham</w:t>
      </w:r>
      <w:proofErr w:type="spellEnd"/>
      <w:r w:rsidRPr="006C20B0">
        <w:rPr>
          <w:rFonts w:cstheme="minorHAnsi"/>
          <w:color w:val="000000"/>
        </w:rPr>
        <w:t xml:space="preserve"> </w:t>
      </w:r>
      <w:proofErr w:type="spellStart"/>
      <w:r w:rsidRPr="006C20B0">
        <w:rPr>
          <w:rFonts w:cstheme="minorHAnsi"/>
          <w:color w:val="000000"/>
        </w:rPr>
        <w:t>hrdi</w:t>
      </w:r>
      <w:proofErr w:type="spellEnd"/>
      <w:r w:rsidRPr="006C20B0">
        <w:rPr>
          <w:rFonts w:cstheme="minorHAnsi"/>
          <w:color w:val="000000"/>
        </w:rPr>
        <w:t xml:space="preserve"> </w:t>
      </w:r>
      <w:proofErr w:type="spellStart"/>
      <w:r w:rsidRPr="006C20B0">
        <w:rPr>
          <w:rFonts w:cstheme="minorHAnsi"/>
          <w:color w:val="000000"/>
        </w:rPr>
        <w:t>sannivisto</w:t>
      </w:r>
      <w:proofErr w:type="spellEnd"/>
      <w:r w:rsidRPr="006C20B0">
        <w:rPr>
          <w:rFonts w:cstheme="minorHAnsi"/>
          <w:color w:val="000000"/>
        </w:rPr>
        <w:t>..</w:t>
      </w:r>
    </w:p>
    <w:p w14:paraId="14FA3DEE" w14:textId="268B032E" w:rsidR="00BC6D33" w:rsidRPr="006C20B0" w:rsidRDefault="006C20B0" w:rsidP="004266DE">
      <w:pPr>
        <w:pStyle w:val="ListParagraph"/>
        <w:numPr>
          <w:ilvl w:val="0"/>
          <w:numId w:val="1"/>
        </w:numPr>
        <w:jc w:val="both"/>
        <w:textAlignment w:val="baseline"/>
        <w:rPr>
          <w:rFonts w:cstheme="minorHAnsi"/>
          <w:color w:val="000000"/>
        </w:rPr>
      </w:pPr>
      <w:proofErr w:type="spellStart"/>
      <w:r w:rsidRPr="006C20B0">
        <w:rPr>
          <w:rFonts w:cstheme="minorHAnsi"/>
          <w:color w:val="000000"/>
        </w:rPr>
        <w:t>Srila</w:t>
      </w:r>
      <w:proofErr w:type="spellEnd"/>
      <w:r w:rsidRPr="006C20B0">
        <w:rPr>
          <w:rFonts w:cstheme="minorHAnsi"/>
          <w:color w:val="000000"/>
        </w:rPr>
        <w:t xml:space="preserve"> </w:t>
      </w:r>
      <w:proofErr w:type="spellStart"/>
      <w:r w:rsidRPr="006C20B0">
        <w:rPr>
          <w:rFonts w:cstheme="minorHAnsi"/>
          <w:color w:val="000000"/>
        </w:rPr>
        <w:t>Prabhupada</w:t>
      </w:r>
      <w:proofErr w:type="spellEnd"/>
      <w:r w:rsidRPr="006C20B0">
        <w:rPr>
          <w:rFonts w:cstheme="minorHAnsi"/>
          <w:color w:val="000000"/>
        </w:rPr>
        <w:t xml:space="preserve"> writes in the purport to </w:t>
      </w:r>
      <w:r w:rsidRPr="006C20B0">
        <w:rPr>
          <w:rFonts w:cstheme="minorHAnsi"/>
          <w:color w:val="000000"/>
        </w:rPr>
        <w:t>Bhagavad-Gita 16.24</w:t>
      </w:r>
      <w:r w:rsidRPr="006C20B0">
        <w:rPr>
          <w:rFonts w:cstheme="minorHAnsi"/>
          <w:color w:val="000000"/>
        </w:rPr>
        <w:t xml:space="preserve">, </w:t>
      </w:r>
      <w:r w:rsidR="00BC6D33" w:rsidRPr="006C20B0">
        <w:rPr>
          <w:rFonts w:cstheme="minorHAnsi"/>
          <w:color w:val="000000"/>
        </w:rPr>
        <w:t>“One has to raise himself at least to the mode of goodness before the path to understanding the Supreme Lord can be opened. Without raising oneself to the standard of the mode of goodness, one remains in ignorance and passion, which are the cause of demoniac life.”</w:t>
      </w:r>
      <w:r w:rsidR="004266DE" w:rsidRPr="006C20B0">
        <w:rPr>
          <w:rFonts w:cstheme="minorHAnsi"/>
          <w:color w:val="000000"/>
        </w:rPr>
        <w:t xml:space="preserve"> </w:t>
      </w:r>
      <w:r w:rsidR="00BC6D33" w:rsidRPr="006C20B0">
        <w:rPr>
          <w:rFonts w:cstheme="minorHAnsi"/>
          <w:color w:val="000000"/>
        </w:rPr>
        <w:t>Discuss this statement, in relation to the practice of Krishna consciousness, with reference to Bhagavad-Gita Chapter 16.</w:t>
      </w:r>
    </w:p>
    <w:p w14:paraId="54CB20CE" w14:textId="19DC62D7" w:rsidR="00BC6D33" w:rsidRPr="006C20B0" w:rsidRDefault="00BC6D33" w:rsidP="00394387">
      <w:pPr>
        <w:numPr>
          <w:ilvl w:val="0"/>
          <w:numId w:val="1"/>
        </w:numPr>
        <w:tabs>
          <w:tab w:val="num" w:pos="720"/>
        </w:tabs>
        <w:jc w:val="both"/>
        <w:textAlignment w:val="baseline"/>
        <w:rPr>
          <w:rFonts w:cstheme="minorHAnsi"/>
          <w:color w:val="000000"/>
        </w:rPr>
      </w:pPr>
      <w:r w:rsidRPr="006C20B0">
        <w:rPr>
          <w:rFonts w:cstheme="minorHAnsi"/>
          <w:color w:val="000000"/>
        </w:rPr>
        <w:t xml:space="preserve">Discuss the relevance, for personal and preaching application, of Krishna’s analysis of 3 of the following; worship, food, sacrifices, austerities and charity in the modes of nature with reference to Bhagavad-Gita Chapter 17. </w:t>
      </w:r>
    </w:p>
    <w:p w14:paraId="66015DE7" w14:textId="65EEB936" w:rsidR="00FF0AC1" w:rsidRPr="006C20B0" w:rsidRDefault="00BC6D33" w:rsidP="00394387">
      <w:pPr>
        <w:numPr>
          <w:ilvl w:val="0"/>
          <w:numId w:val="1"/>
        </w:numPr>
        <w:spacing w:after="160"/>
        <w:jc w:val="both"/>
        <w:textAlignment w:val="baseline"/>
        <w:rPr>
          <w:rFonts w:cstheme="minorHAnsi"/>
          <w:color w:val="000000"/>
        </w:rPr>
      </w:pPr>
      <w:r w:rsidRPr="006C20B0">
        <w:rPr>
          <w:rFonts w:cstheme="minorHAnsi"/>
          <w:color w:val="000000"/>
        </w:rPr>
        <w:t>Summarize Krishna’s concluding instructions in Bhagavad-Gita 18.55-</w:t>
      </w:r>
      <w:r w:rsidR="0096187B" w:rsidRPr="006C20B0">
        <w:rPr>
          <w:rFonts w:cstheme="minorHAnsi"/>
          <w:color w:val="000000"/>
        </w:rPr>
        <w:t>72</w:t>
      </w:r>
      <w:r w:rsidRPr="006C20B0">
        <w:rPr>
          <w:rFonts w:cstheme="minorHAnsi"/>
          <w:color w:val="000000"/>
        </w:rPr>
        <w:t xml:space="preserve">, </w:t>
      </w:r>
      <w:r w:rsidRPr="006C20B0">
        <w:rPr>
          <w:rFonts w:cstheme="minorHAnsi"/>
          <w:i/>
          <w:iCs/>
          <w:color w:val="000000"/>
        </w:rPr>
        <w:t xml:space="preserve">mana </w:t>
      </w:r>
      <w:proofErr w:type="spellStart"/>
      <w:r w:rsidRPr="006C20B0">
        <w:rPr>
          <w:rFonts w:cstheme="minorHAnsi"/>
          <w:i/>
          <w:iCs/>
          <w:color w:val="000000"/>
        </w:rPr>
        <w:t>mana</w:t>
      </w:r>
      <w:proofErr w:type="spellEnd"/>
      <w:r w:rsidRPr="006C20B0">
        <w:rPr>
          <w:rFonts w:cstheme="minorHAnsi"/>
          <w:i/>
          <w:iCs/>
          <w:color w:val="000000"/>
        </w:rPr>
        <w:t xml:space="preserve"> mad </w:t>
      </w:r>
      <w:proofErr w:type="spellStart"/>
      <w:r w:rsidRPr="006C20B0">
        <w:rPr>
          <w:rFonts w:cstheme="minorHAnsi"/>
          <w:i/>
          <w:iCs/>
          <w:color w:val="000000"/>
        </w:rPr>
        <w:t>bhakto</w:t>
      </w:r>
      <w:proofErr w:type="spellEnd"/>
      <w:r w:rsidRPr="006C20B0">
        <w:rPr>
          <w:rFonts w:cstheme="minorHAnsi"/>
          <w:i/>
          <w:iCs/>
          <w:color w:val="000000"/>
        </w:rPr>
        <w:t>, etc..</w:t>
      </w:r>
      <w:r w:rsidRPr="006C20B0">
        <w:rPr>
          <w:rFonts w:cstheme="minorHAnsi"/>
          <w:color w:val="000000"/>
        </w:rPr>
        <w:t xml:space="preserve"> </w:t>
      </w:r>
      <w:r w:rsidR="0096187B" w:rsidRPr="006C20B0">
        <w:rPr>
          <w:rFonts w:cstheme="minorHAnsi"/>
          <w:color w:val="000000"/>
        </w:rPr>
        <w:t>with reference to appropriate verses and purports</w:t>
      </w:r>
      <w:r w:rsidR="00A56F7B" w:rsidRPr="006C20B0">
        <w:rPr>
          <w:rFonts w:cstheme="minorHAnsi"/>
          <w:color w:val="000000"/>
        </w:rPr>
        <w:t xml:space="preserve"> </w:t>
      </w:r>
      <w:r w:rsidR="00A56F7B" w:rsidRPr="006C20B0">
        <w:rPr>
          <w:rFonts w:eastAsia="Times New Roman" w:cstheme="minorHAnsi"/>
          <w:color w:val="000000"/>
          <w:lang w:eastAsia="en-GB"/>
        </w:rPr>
        <w:t>(</w:t>
      </w:r>
      <w:r w:rsidR="00A56F7B" w:rsidRPr="006C20B0">
        <w:rPr>
          <w:rFonts w:cstheme="minorHAnsi"/>
          <w:i/>
          <w:iCs/>
          <w:color w:val="000000"/>
        </w:rPr>
        <w:t>optionally)</w:t>
      </w:r>
      <w:r w:rsidR="00233D46" w:rsidRPr="006C20B0">
        <w:rPr>
          <w:rFonts w:cstheme="minorHAnsi"/>
          <w:i/>
          <w:iCs/>
          <w:color w:val="000000"/>
        </w:rPr>
        <w:t>.</w:t>
      </w:r>
    </w:p>
    <w:p w14:paraId="75391180" w14:textId="77777777" w:rsidR="003B7EDE" w:rsidRPr="009E3F06" w:rsidRDefault="003B7EDE" w:rsidP="003B7EDE">
      <w:pPr>
        <w:jc w:val="both"/>
        <w:rPr>
          <w:rFonts w:ascii="ScaHelvetica" w:hAnsi="ScaHelvetica"/>
        </w:rPr>
      </w:pPr>
    </w:p>
    <w:p w14:paraId="3107522C" w14:textId="77777777" w:rsidR="00FC6261" w:rsidRDefault="00FC6261">
      <w:pPr>
        <w:rPr>
          <w:rFonts w:asciiTheme="majorHAnsi" w:eastAsiaTheme="majorEastAsia" w:hAnsiTheme="majorHAnsi" w:cstheme="majorBidi"/>
          <w:color w:val="2F5496" w:themeColor="accent1" w:themeShade="BF"/>
          <w:sz w:val="26"/>
          <w:szCs w:val="26"/>
        </w:rPr>
      </w:pPr>
      <w:r>
        <w:br w:type="page"/>
      </w:r>
    </w:p>
    <w:p w14:paraId="0C026DFE" w14:textId="0D3E7B27" w:rsidR="0096187B" w:rsidRPr="00AF193A" w:rsidRDefault="0096187B" w:rsidP="0096187B">
      <w:pPr>
        <w:pStyle w:val="Heading2"/>
        <w:rPr>
          <w:sz w:val="22"/>
          <w:szCs w:val="22"/>
        </w:rPr>
      </w:pPr>
      <w:r>
        <w:lastRenderedPageBreak/>
        <w:t>Nectar of Devotion</w:t>
      </w:r>
      <w:r w:rsidRPr="00AF193A">
        <w:rPr>
          <w:sz w:val="22"/>
          <w:szCs w:val="22"/>
        </w:rPr>
        <w:tab/>
        <w:t xml:space="preserve"> (</w:t>
      </w:r>
      <w:r>
        <w:rPr>
          <w:sz w:val="22"/>
          <w:szCs w:val="22"/>
        </w:rPr>
        <w:t>8</w:t>
      </w:r>
      <w:r w:rsidRPr="00AF193A">
        <w:rPr>
          <w:sz w:val="22"/>
          <w:szCs w:val="22"/>
        </w:rPr>
        <w:t xml:space="preserve"> Questions)</w:t>
      </w:r>
    </w:p>
    <w:p w14:paraId="25AF26E6" w14:textId="77777777" w:rsidR="00E5373E" w:rsidRPr="006C20B0" w:rsidRDefault="003A1463" w:rsidP="00FD3C48">
      <w:pPr>
        <w:pStyle w:val="Heading5"/>
        <w:keepNext w:val="0"/>
        <w:keepLines w:val="0"/>
        <w:numPr>
          <w:ilvl w:val="0"/>
          <w:numId w:val="20"/>
        </w:numPr>
        <w:spacing w:before="0"/>
        <w:jc w:val="both"/>
        <w:rPr>
          <w:rFonts w:ascii="Calibri" w:eastAsia="Helvetica Neue" w:hAnsi="Calibri" w:cs="Times New Roman"/>
          <w:color w:val="auto"/>
        </w:rPr>
      </w:pPr>
      <w:r w:rsidRPr="006C20B0">
        <w:rPr>
          <w:rFonts w:ascii="Calibri" w:eastAsia="Helvetica Neue" w:hAnsi="Calibri" w:cs="Times New Roman"/>
          <w:color w:val="auto"/>
        </w:rPr>
        <w:t xml:space="preserve">Explain the definition of pure devotional service with reference to the verse, </w:t>
      </w:r>
      <w:proofErr w:type="spellStart"/>
      <w:r w:rsidRPr="006C20B0">
        <w:rPr>
          <w:rFonts w:ascii="Calibri" w:eastAsia="Helvetica Neue" w:hAnsi="Calibri" w:cs="Times New Roman"/>
          <w:color w:val="auto"/>
        </w:rPr>
        <w:t>anyabhilasita</w:t>
      </w:r>
      <w:proofErr w:type="spellEnd"/>
      <w:r w:rsidRPr="006C20B0">
        <w:rPr>
          <w:rFonts w:ascii="Calibri" w:eastAsia="Helvetica Neue" w:hAnsi="Calibri" w:cs="Times New Roman"/>
          <w:color w:val="auto"/>
        </w:rPr>
        <w:t xml:space="preserve"> </w:t>
      </w:r>
      <w:proofErr w:type="spellStart"/>
      <w:r w:rsidRPr="006C20B0">
        <w:rPr>
          <w:rFonts w:ascii="Calibri" w:eastAsia="Helvetica Neue" w:hAnsi="Calibri" w:cs="Times New Roman"/>
          <w:color w:val="auto"/>
        </w:rPr>
        <w:t>sunyam</w:t>
      </w:r>
      <w:proofErr w:type="spellEnd"/>
      <w:r w:rsidRPr="006C20B0">
        <w:rPr>
          <w:rFonts w:ascii="Calibri" w:eastAsia="Helvetica Neue" w:hAnsi="Calibri" w:cs="Times New Roman"/>
          <w:color w:val="auto"/>
        </w:rPr>
        <w:t xml:space="preserve"> and </w:t>
      </w:r>
      <w:proofErr w:type="spellStart"/>
      <w:r w:rsidRPr="006C20B0">
        <w:rPr>
          <w:rFonts w:ascii="Calibri" w:eastAsia="Helvetica Neue" w:hAnsi="Calibri" w:cs="Times New Roman"/>
          <w:color w:val="auto"/>
        </w:rPr>
        <w:t>Prabhupada’s</w:t>
      </w:r>
      <w:proofErr w:type="spellEnd"/>
      <w:r w:rsidRPr="006C20B0">
        <w:rPr>
          <w:rFonts w:ascii="Calibri" w:eastAsia="Helvetica Neue" w:hAnsi="Calibri" w:cs="Times New Roman"/>
          <w:color w:val="auto"/>
        </w:rPr>
        <w:t xml:space="preserve"> comments and examples from the Introduction.</w:t>
      </w:r>
    </w:p>
    <w:p w14:paraId="78A15587" w14:textId="77777777" w:rsidR="00E5373E" w:rsidRPr="006C20B0" w:rsidRDefault="003A1463" w:rsidP="00FD3C48">
      <w:pPr>
        <w:pStyle w:val="Heading5"/>
        <w:keepNext w:val="0"/>
        <w:keepLines w:val="0"/>
        <w:numPr>
          <w:ilvl w:val="0"/>
          <w:numId w:val="20"/>
        </w:numPr>
        <w:spacing w:before="0"/>
        <w:jc w:val="both"/>
        <w:rPr>
          <w:rFonts w:ascii="Calibri" w:eastAsia="Helvetica Neue" w:hAnsi="Calibri" w:cs="Times New Roman"/>
          <w:color w:val="auto"/>
        </w:rPr>
      </w:pPr>
      <w:r w:rsidRPr="006C20B0">
        <w:rPr>
          <w:rFonts w:ascii="Calibri" w:eastAsia="Helvetica Neue" w:hAnsi="Calibri" w:cs="Times New Roman"/>
          <w:color w:val="auto"/>
        </w:rPr>
        <w:t>Explain the six characteristics of pure devotional service, and how they manifest at different stages, with appropriate references to Chapter 1 of Nectar of devotion. Include in your explanation reference to the four kinds of reactions to sinful activities, their root cause, and how pure devotional service has the power to nullify them.</w:t>
      </w:r>
    </w:p>
    <w:p w14:paraId="78E5B306" w14:textId="77777777" w:rsidR="00FD3C48" w:rsidRPr="006C20B0" w:rsidRDefault="003A1463" w:rsidP="00FD3C48">
      <w:pPr>
        <w:pStyle w:val="Heading5"/>
        <w:keepNext w:val="0"/>
        <w:keepLines w:val="0"/>
        <w:numPr>
          <w:ilvl w:val="0"/>
          <w:numId w:val="20"/>
        </w:numPr>
        <w:spacing w:before="0"/>
        <w:jc w:val="both"/>
        <w:rPr>
          <w:rFonts w:ascii="Calibri" w:eastAsia="Helvetica Neue" w:hAnsi="Calibri" w:cs="Times New Roman"/>
          <w:color w:val="auto"/>
        </w:rPr>
      </w:pPr>
      <w:r w:rsidRPr="006C20B0">
        <w:rPr>
          <w:rFonts w:ascii="Calibri" w:eastAsia="Helvetica Neue" w:hAnsi="Calibri" w:cs="Times New Roman"/>
          <w:color w:val="auto"/>
        </w:rPr>
        <w:t xml:space="preserve">Explain the process of sadhana-bhakti, devotional service in practice and elucidate the two specific analogies mentioned in chapter 2. In your answer include the distinction between </w:t>
      </w:r>
      <w:proofErr w:type="spellStart"/>
      <w:r w:rsidRPr="006C20B0">
        <w:rPr>
          <w:rFonts w:ascii="Calibri" w:eastAsia="Helvetica Neue" w:hAnsi="Calibri" w:cs="Times New Roman"/>
          <w:color w:val="auto"/>
        </w:rPr>
        <w:t>vaidhi</w:t>
      </w:r>
      <w:proofErr w:type="spellEnd"/>
      <w:r w:rsidRPr="006C20B0">
        <w:rPr>
          <w:rFonts w:ascii="Calibri" w:eastAsia="Helvetica Neue" w:hAnsi="Calibri" w:cs="Times New Roman"/>
          <w:color w:val="auto"/>
        </w:rPr>
        <w:t xml:space="preserve"> and </w:t>
      </w:r>
      <w:proofErr w:type="spellStart"/>
      <w:r w:rsidRPr="006C20B0">
        <w:rPr>
          <w:rFonts w:ascii="Calibri" w:eastAsia="Helvetica Neue" w:hAnsi="Calibri" w:cs="Times New Roman"/>
          <w:color w:val="auto"/>
        </w:rPr>
        <w:t>raganuga</w:t>
      </w:r>
      <w:proofErr w:type="spellEnd"/>
      <w:r w:rsidRPr="006C20B0">
        <w:rPr>
          <w:rFonts w:ascii="Calibri" w:eastAsia="Helvetica Neue" w:hAnsi="Calibri" w:cs="Times New Roman"/>
          <w:color w:val="auto"/>
        </w:rPr>
        <w:t xml:space="preserve"> sadhana-bhakti. </w:t>
      </w:r>
      <w:r w:rsidR="00E5373E" w:rsidRPr="006C20B0">
        <w:rPr>
          <w:rFonts w:ascii="Calibri" w:eastAsia="Helvetica Neue" w:hAnsi="Calibri" w:cs="Times New Roman"/>
          <w:color w:val="auto"/>
        </w:rPr>
        <w:t xml:space="preserve"> </w:t>
      </w:r>
    </w:p>
    <w:p w14:paraId="28DF4D16" w14:textId="25C45B0C" w:rsidR="00E5373E" w:rsidRPr="006C20B0" w:rsidRDefault="00E5373E" w:rsidP="00FD3C48">
      <w:pPr>
        <w:pStyle w:val="Heading5"/>
        <w:keepNext w:val="0"/>
        <w:keepLines w:val="0"/>
        <w:numPr>
          <w:ilvl w:val="0"/>
          <w:numId w:val="20"/>
        </w:numPr>
        <w:spacing w:before="0"/>
        <w:jc w:val="both"/>
        <w:rPr>
          <w:rFonts w:ascii="Calibri" w:eastAsia="Helvetica Neue" w:hAnsi="Calibri" w:cs="Times New Roman"/>
          <w:color w:val="auto"/>
        </w:rPr>
      </w:pPr>
      <w:r w:rsidRPr="006C20B0">
        <w:rPr>
          <w:rFonts w:ascii="Calibri" w:eastAsia="Helvetica Neue" w:hAnsi="Calibri"/>
          <w:color w:val="000000"/>
        </w:rPr>
        <w:t>With reference to Nectar of Devotion Chapter 3, describe the three classes of devotees and their characteristics.</w:t>
      </w:r>
    </w:p>
    <w:p w14:paraId="3F5B428E" w14:textId="1B742B40" w:rsidR="00E5373E" w:rsidRPr="006C20B0" w:rsidRDefault="00E5373E" w:rsidP="00FD3C48">
      <w:pPr>
        <w:pStyle w:val="ListParagraph"/>
        <w:numPr>
          <w:ilvl w:val="0"/>
          <w:numId w:val="20"/>
        </w:numPr>
        <w:pBdr>
          <w:top w:val="nil"/>
          <w:left w:val="nil"/>
          <w:bottom w:val="nil"/>
          <w:right w:val="nil"/>
          <w:between w:val="nil"/>
        </w:pBdr>
        <w:spacing w:line="259" w:lineRule="auto"/>
        <w:jc w:val="both"/>
        <w:rPr>
          <w:rFonts w:ascii="Calibri" w:hAnsi="Calibri"/>
        </w:rPr>
      </w:pPr>
      <w:proofErr w:type="spellStart"/>
      <w:r w:rsidRPr="006C20B0">
        <w:rPr>
          <w:rFonts w:ascii="Calibri" w:hAnsi="Calibri"/>
        </w:rPr>
        <w:t>Srila</w:t>
      </w:r>
      <w:proofErr w:type="spellEnd"/>
      <w:r w:rsidRPr="006C20B0">
        <w:rPr>
          <w:rFonts w:ascii="Calibri" w:hAnsi="Calibri"/>
        </w:rPr>
        <w:t xml:space="preserve"> </w:t>
      </w:r>
      <w:proofErr w:type="spellStart"/>
      <w:r w:rsidRPr="006C20B0">
        <w:rPr>
          <w:rFonts w:ascii="Calibri" w:hAnsi="Calibri"/>
        </w:rPr>
        <w:t>Prabhupada</w:t>
      </w:r>
      <w:proofErr w:type="spellEnd"/>
      <w:r w:rsidRPr="006C20B0">
        <w:rPr>
          <w:rFonts w:ascii="Calibri" w:hAnsi="Calibri"/>
        </w:rPr>
        <w:t xml:space="preserve"> writes: “It is on the basis of his (Rupa Goswami) position that anyone can now become a </w:t>
      </w:r>
      <w:proofErr w:type="spellStart"/>
      <w:r w:rsidRPr="006C20B0">
        <w:rPr>
          <w:rFonts w:ascii="Calibri" w:hAnsi="Calibri"/>
        </w:rPr>
        <w:t>Gauḍiya</w:t>
      </w:r>
      <w:proofErr w:type="spellEnd"/>
      <w:r w:rsidRPr="006C20B0">
        <w:rPr>
          <w:rFonts w:ascii="Calibri" w:hAnsi="Calibri"/>
        </w:rPr>
        <w:t xml:space="preserve"> </w:t>
      </w:r>
      <w:proofErr w:type="spellStart"/>
      <w:r w:rsidRPr="006C20B0">
        <w:rPr>
          <w:rFonts w:ascii="Calibri" w:hAnsi="Calibri"/>
        </w:rPr>
        <w:t>Vaisnava</w:t>
      </w:r>
      <w:proofErr w:type="spellEnd"/>
      <w:r w:rsidRPr="006C20B0">
        <w:rPr>
          <w:rFonts w:ascii="Calibri" w:hAnsi="Calibri"/>
        </w:rPr>
        <w:t xml:space="preserve"> from any part of the world or any part of the universe.” Discuss the significance of this statement in relation to </w:t>
      </w:r>
      <w:proofErr w:type="spellStart"/>
      <w:r w:rsidRPr="006C20B0">
        <w:rPr>
          <w:rFonts w:ascii="Calibri" w:hAnsi="Calibri"/>
        </w:rPr>
        <w:t>Srila</w:t>
      </w:r>
      <w:proofErr w:type="spellEnd"/>
      <w:r w:rsidRPr="006C20B0">
        <w:rPr>
          <w:rFonts w:ascii="Calibri" w:hAnsi="Calibri"/>
        </w:rPr>
        <w:t xml:space="preserve"> </w:t>
      </w:r>
      <w:proofErr w:type="spellStart"/>
      <w:r w:rsidRPr="006C20B0">
        <w:rPr>
          <w:rFonts w:ascii="Calibri" w:hAnsi="Calibri"/>
        </w:rPr>
        <w:t>Prabhupada’s</w:t>
      </w:r>
      <w:proofErr w:type="spellEnd"/>
      <w:r w:rsidRPr="006C20B0">
        <w:rPr>
          <w:rFonts w:ascii="Calibri" w:hAnsi="Calibri"/>
        </w:rPr>
        <w:t xml:space="preserve"> mission. Give reference to Nectar of Devotion Chapter 5, and the Bhakti sastras in general, in your response.</w:t>
      </w:r>
    </w:p>
    <w:p w14:paraId="70EE720B" w14:textId="1D21DE54" w:rsidR="00FD3C48" w:rsidRPr="006C20B0" w:rsidRDefault="00FD3C48" w:rsidP="00FD3C48">
      <w:pPr>
        <w:pStyle w:val="ListParagraph"/>
        <w:numPr>
          <w:ilvl w:val="0"/>
          <w:numId w:val="20"/>
        </w:numPr>
        <w:pBdr>
          <w:top w:val="nil"/>
          <w:left w:val="nil"/>
          <w:bottom w:val="nil"/>
          <w:right w:val="nil"/>
          <w:between w:val="nil"/>
        </w:pBdr>
        <w:spacing w:line="259" w:lineRule="auto"/>
        <w:jc w:val="both"/>
        <w:rPr>
          <w:rFonts w:ascii="Calibri" w:hAnsi="Calibri"/>
        </w:rPr>
      </w:pPr>
      <w:r w:rsidRPr="006C20B0">
        <w:rPr>
          <w:rFonts w:ascii="Calibri" w:hAnsi="Calibri"/>
        </w:rPr>
        <w:t>Discuss the importance, for your practice of Krishna consciousness, of accepting a spiritual master, with reference to Chapter 7 Nectar of Devotion and Bhagavad Gita. </w:t>
      </w:r>
    </w:p>
    <w:p w14:paraId="7A70115F" w14:textId="54FA1923" w:rsidR="00141389" w:rsidRPr="006C20B0" w:rsidRDefault="00E25497" w:rsidP="00141389">
      <w:pPr>
        <w:pStyle w:val="ListParagraph"/>
        <w:numPr>
          <w:ilvl w:val="0"/>
          <w:numId w:val="20"/>
        </w:numPr>
        <w:pBdr>
          <w:top w:val="nil"/>
          <w:left w:val="nil"/>
          <w:bottom w:val="nil"/>
          <w:right w:val="nil"/>
          <w:between w:val="nil"/>
        </w:pBdr>
        <w:spacing w:line="259" w:lineRule="auto"/>
        <w:jc w:val="both"/>
        <w:rPr>
          <w:rFonts w:ascii="Calibri" w:hAnsi="Calibri"/>
        </w:rPr>
      </w:pPr>
      <w:r w:rsidRPr="006C20B0">
        <w:rPr>
          <w:rFonts w:ascii="Calibri" w:hAnsi="Calibri"/>
        </w:rPr>
        <w:t xml:space="preserve">Discuss </w:t>
      </w:r>
      <w:r w:rsidR="00141389" w:rsidRPr="006C20B0">
        <w:rPr>
          <w:rFonts w:ascii="Calibri" w:hAnsi="Calibri"/>
        </w:rPr>
        <w:t xml:space="preserve">the </w:t>
      </w:r>
      <w:r w:rsidRPr="006C20B0">
        <w:rPr>
          <w:rFonts w:ascii="Calibri" w:hAnsi="Calibri"/>
        </w:rPr>
        <w:t xml:space="preserve">importance of </w:t>
      </w:r>
      <w:r w:rsidR="00141389" w:rsidRPr="006C20B0">
        <w:rPr>
          <w:rFonts w:ascii="Calibri" w:hAnsi="Calibri"/>
        </w:rPr>
        <w:t>five most important items of sadhana-bhakti</w:t>
      </w:r>
      <w:r w:rsidRPr="006C20B0">
        <w:rPr>
          <w:rFonts w:ascii="Calibri" w:hAnsi="Calibri"/>
        </w:rPr>
        <w:t xml:space="preserve"> </w:t>
      </w:r>
      <w:r w:rsidR="00141389" w:rsidRPr="006C20B0">
        <w:rPr>
          <w:rFonts w:ascii="Calibri" w:hAnsi="Calibri"/>
        </w:rPr>
        <w:t xml:space="preserve">in your life and for ISKCONs future in general . </w:t>
      </w:r>
    </w:p>
    <w:p w14:paraId="0C164781" w14:textId="77777777" w:rsidR="00E25497" w:rsidRPr="006C20B0" w:rsidRDefault="00E25497" w:rsidP="00E25497">
      <w:pPr>
        <w:pStyle w:val="ListParagraph"/>
        <w:numPr>
          <w:ilvl w:val="0"/>
          <w:numId w:val="20"/>
        </w:numPr>
        <w:pBdr>
          <w:top w:val="nil"/>
          <w:left w:val="nil"/>
          <w:bottom w:val="nil"/>
          <w:right w:val="nil"/>
          <w:between w:val="nil"/>
        </w:pBdr>
        <w:spacing w:line="259" w:lineRule="auto"/>
        <w:jc w:val="both"/>
        <w:rPr>
          <w:rFonts w:ascii="Calibri" w:hAnsi="Calibri"/>
        </w:rPr>
      </w:pPr>
      <w:r w:rsidRPr="006C20B0">
        <w:rPr>
          <w:rFonts w:ascii="Calibri" w:hAnsi="Calibri"/>
        </w:rPr>
        <w:t xml:space="preserve">Describe the stage of </w:t>
      </w:r>
      <w:proofErr w:type="spellStart"/>
      <w:r w:rsidRPr="006C20B0">
        <w:rPr>
          <w:rFonts w:ascii="Calibri" w:hAnsi="Calibri"/>
        </w:rPr>
        <w:t>Raganuga</w:t>
      </w:r>
      <w:proofErr w:type="spellEnd"/>
      <w:r w:rsidRPr="006C20B0">
        <w:rPr>
          <w:rFonts w:ascii="Calibri" w:hAnsi="Calibri"/>
        </w:rPr>
        <w:t xml:space="preserve"> Bhakti, and its practice in ISKCON, in terms of the progressive path of Sadhana, Bhava and </w:t>
      </w:r>
      <w:proofErr w:type="spellStart"/>
      <w:r w:rsidRPr="006C20B0">
        <w:rPr>
          <w:rFonts w:ascii="Calibri" w:hAnsi="Calibri"/>
        </w:rPr>
        <w:t>Prema</w:t>
      </w:r>
      <w:proofErr w:type="spellEnd"/>
      <w:r w:rsidRPr="006C20B0">
        <w:rPr>
          <w:rFonts w:ascii="Calibri" w:hAnsi="Calibri"/>
        </w:rPr>
        <w:t xml:space="preserve"> Bhakti. Describe the role of </w:t>
      </w:r>
      <w:proofErr w:type="spellStart"/>
      <w:r w:rsidRPr="006C20B0">
        <w:rPr>
          <w:rFonts w:ascii="Calibri" w:hAnsi="Calibri"/>
        </w:rPr>
        <w:t>Raganuga</w:t>
      </w:r>
      <w:proofErr w:type="spellEnd"/>
      <w:r w:rsidRPr="006C20B0">
        <w:rPr>
          <w:rFonts w:ascii="Calibri" w:hAnsi="Calibri"/>
        </w:rPr>
        <w:t xml:space="preserve"> Sadhana Bhakti in achieving </w:t>
      </w:r>
      <w:proofErr w:type="spellStart"/>
      <w:r w:rsidRPr="006C20B0">
        <w:rPr>
          <w:rFonts w:ascii="Calibri" w:hAnsi="Calibri"/>
        </w:rPr>
        <w:t>Goloka</w:t>
      </w:r>
      <w:proofErr w:type="spellEnd"/>
      <w:r w:rsidRPr="006C20B0">
        <w:rPr>
          <w:rFonts w:ascii="Calibri" w:hAnsi="Calibri"/>
        </w:rPr>
        <w:t xml:space="preserve">. How is </w:t>
      </w:r>
      <w:proofErr w:type="spellStart"/>
      <w:r w:rsidRPr="006C20B0">
        <w:rPr>
          <w:rFonts w:ascii="Calibri" w:hAnsi="Calibri"/>
        </w:rPr>
        <w:t>Raganuga</w:t>
      </w:r>
      <w:proofErr w:type="spellEnd"/>
      <w:r w:rsidRPr="006C20B0">
        <w:rPr>
          <w:rFonts w:ascii="Calibri" w:hAnsi="Calibri"/>
        </w:rPr>
        <w:t xml:space="preserve"> Bhakti different from </w:t>
      </w:r>
      <w:proofErr w:type="spellStart"/>
      <w:r w:rsidRPr="006C20B0">
        <w:rPr>
          <w:rFonts w:ascii="Calibri" w:hAnsi="Calibri"/>
        </w:rPr>
        <w:t>sahajiya</w:t>
      </w:r>
      <w:proofErr w:type="spellEnd"/>
      <w:r w:rsidRPr="006C20B0">
        <w:rPr>
          <w:rFonts w:ascii="Calibri" w:hAnsi="Calibri"/>
        </w:rPr>
        <w:t xml:space="preserve"> practices.</w:t>
      </w:r>
    </w:p>
    <w:p w14:paraId="375B04E6" w14:textId="77777777" w:rsidR="00141389" w:rsidRPr="00FD3C48" w:rsidRDefault="00141389" w:rsidP="00E25497">
      <w:pPr>
        <w:pStyle w:val="ListParagraph"/>
        <w:pBdr>
          <w:top w:val="nil"/>
          <w:left w:val="nil"/>
          <w:bottom w:val="nil"/>
          <w:right w:val="nil"/>
          <w:between w:val="nil"/>
        </w:pBdr>
        <w:spacing w:line="259" w:lineRule="auto"/>
        <w:jc w:val="both"/>
        <w:rPr>
          <w:rFonts w:ascii="Calibri" w:hAnsi="Calibri"/>
        </w:rPr>
      </w:pPr>
    </w:p>
    <w:p w14:paraId="3F217540" w14:textId="3A725C95" w:rsidR="005A3E68" w:rsidRDefault="005A3E68" w:rsidP="005A3E68">
      <w:pPr>
        <w:pStyle w:val="Heading2"/>
        <w:rPr>
          <w:sz w:val="22"/>
          <w:szCs w:val="22"/>
        </w:rPr>
      </w:pPr>
      <w:r>
        <w:t>Nectar of Instruction</w:t>
      </w:r>
      <w:r w:rsidRPr="00AF193A">
        <w:rPr>
          <w:sz w:val="22"/>
          <w:szCs w:val="22"/>
        </w:rPr>
        <w:tab/>
        <w:t xml:space="preserve"> (</w:t>
      </w:r>
      <w:r>
        <w:rPr>
          <w:sz w:val="22"/>
          <w:szCs w:val="22"/>
        </w:rPr>
        <w:t>4</w:t>
      </w:r>
      <w:r w:rsidRPr="00AF193A">
        <w:rPr>
          <w:sz w:val="22"/>
          <w:szCs w:val="22"/>
        </w:rPr>
        <w:t xml:space="preserve"> Questions)</w:t>
      </w:r>
    </w:p>
    <w:p w14:paraId="66FE498C" w14:textId="60C24592" w:rsidR="00F560A4" w:rsidRPr="006C20B0" w:rsidRDefault="006C20B0" w:rsidP="00CD756B">
      <w:pPr>
        <w:pStyle w:val="ListParagraph"/>
        <w:numPr>
          <w:ilvl w:val="0"/>
          <w:numId w:val="27"/>
        </w:numPr>
      </w:pPr>
      <w:r>
        <w:t>Briefly explain</w:t>
      </w:r>
      <w:r w:rsidR="00F560A4" w:rsidRPr="006C20B0">
        <w:t xml:space="preserve"> the six activities which </w:t>
      </w:r>
      <w:proofErr w:type="spellStart"/>
      <w:r w:rsidR="00F560A4" w:rsidRPr="006C20B0">
        <w:t>Srila</w:t>
      </w:r>
      <w:proofErr w:type="spellEnd"/>
      <w:r w:rsidR="00F560A4" w:rsidRPr="006C20B0">
        <w:t xml:space="preserve"> Rupa Goswami recommends to avoid</w:t>
      </w:r>
      <w:r>
        <w:t>.</w:t>
      </w:r>
      <w:r w:rsidR="00F560A4" w:rsidRPr="006C20B0">
        <w:t xml:space="preserve"> </w:t>
      </w:r>
      <w:r>
        <w:t>Discuss</w:t>
      </w:r>
      <w:r w:rsidR="00F560A4" w:rsidRPr="006C20B0">
        <w:t xml:space="preserve"> how they spoil one’s devotional service </w:t>
      </w:r>
      <w:r w:rsidR="00CD756B">
        <w:t xml:space="preserve"> and how they</w:t>
      </w:r>
      <w:r w:rsidR="00F560A4" w:rsidRPr="006C20B0">
        <w:t xml:space="preserve"> </w:t>
      </w:r>
      <w:r w:rsidR="00CD756B">
        <w:t>spoil</w:t>
      </w:r>
      <w:r w:rsidR="00F560A4" w:rsidRPr="006C20B0">
        <w:t xml:space="preserve"> society at large. Include </w:t>
      </w:r>
      <w:r w:rsidR="00CD756B">
        <w:t>in your</w:t>
      </w:r>
      <w:r w:rsidR="00F560A4" w:rsidRPr="006C20B0">
        <w:t xml:space="preserve"> </w:t>
      </w:r>
      <w:r w:rsidR="00CD756B">
        <w:t>response,</w:t>
      </w:r>
      <w:r w:rsidR="00F560A4" w:rsidRPr="006C20B0">
        <w:t xml:space="preserve"> </w:t>
      </w:r>
      <w:r w:rsidR="00CD756B">
        <w:t>an explanation of</w:t>
      </w:r>
      <w:r w:rsidR="00CD756B" w:rsidRPr="006C20B0">
        <w:t xml:space="preserve"> the principle of ‘simple living and high thinking’ </w:t>
      </w:r>
      <w:r w:rsidR="00CD756B">
        <w:t>and discuss its</w:t>
      </w:r>
      <w:r w:rsidR="00F560A4" w:rsidRPr="006C20B0">
        <w:t xml:space="preserve"> relevance and application within ISKCON</w:t>
      </w:r>
      <w:r w:rsidR="00CD756B">
        <w:t>.</w:t>
      </w:r>
    </w:p>
    <w:p w14:paraId="097437C9" w14:textId="77777777" w:rsidR="00394387" w:rsidRPr="006C20B0" w:rsidRDefault="00F560A4" w:rsidP="00394387">
      <w:pPr>
        <w:pStyle w:val="ListParagraph"/>
        <w:numPr>
          <w:ilvl w:val="0"/>
          <w:numId w:val="27"/>
        </w:numPr>
      </w:pPr>
      <w:r w:rsidRPr="006C20B0">
        <w:t xml:space="preserve">Explain the importance of associating with devotees and appropriately avoiding the association of non-devotees in the practice of devotional service, with reference to Sri </w:t>
      </w:r>
      <w:proofErr w:type="spellStart"/>
      <w:r w:rsidRPr="006C20B0">
        <w:t>Upadesamrta</w:t>
      </w:r>
      <w:proofErr w:type="spellEnd"/>
      <w:r w:rsidRPr="006C20B0">
        <w:t xml:space="preserve"> Texts 2 and 3, verses and purport. </w:t>
      </w:r>
    </w:p>
    <w:p w14:paraId="41CD5033" w14:textId="5E75464A" w:rsidR="00394387" w:rsidRPr="006C20B0" w:rsidRDefault="00F560A4" w:rsidP="00394387">
      <w:pPr>
        <w:pStyle w:val="ListParagraph"/>
        <w:numPr>
          <w:ilvl w:val="0"/>
          <w:numId w:val="27"/>
        </w:numPr>
      </w:pPr>
      <w:r w:rsidRPr="006C20B0">
        <w:t xml:space="preserve">Discuss appropriate application of the six loving exchanges with the three categories of devotees. Include a discussion on the significance of </w:t>
      </w:r>
      <w:proofErr w:type="spellStart"/>
      <w:r w:rsidRPr="006C20B0">
        <w:t>Srila</w:t>
      </w:r>
      <w:proofErr w:type="spellEnd"/>
      <w:r w:rsidRPr="006C20B0">
        <w:t xml:space="preserve"> </w:t>
      </w:r>
      <w:proofErr w:type="spellStart"/>
      <w:r w:rsidRPr="006C20B0">
        <w:t>Prabhupada’s</w:t>
      </w:r>
      <w:proofErr w:type="spellEnd"/>
      <w:r w:rsidRPr="006C20B0">
        <w:t xml:space="preserve"> statement ‘a disciple should be careful to accept an </w:t>
      </w:r>
      <w:proofErr w:type="spellStart"/>
      <w:r w:rsidRPr="006C20B0">
        <w:t>uttama-adhikari</w:t>
      </w:r>
      <w:proofErr w:type="spellEnd"/>
      <w:r w:rsidRPr="006C20B0">
        <w:t xml:space="preserve"> as a spiritual master’</w:t>
      </w:r>
      <w:r w:rsidR="00394387" w:rsidRPr="006C20B0">
        <w:t xml:space="preserve">. </w:t>
      </w:r>
      <w:r w:rsidRPr="006C20B0">
        <w:t>Give reference to Nectar of Instruction text 4, 5 and 6 verses and purports</w:t>
      </w:r>
      <w:r w:rsidR="00233D46" w:rsidRPr="006C20B0">
        <w:t xml:space="preserve"> </w:t>
      </w:r>
      <w:r w:rsidR="00233D46" w:rsidRPr="006C20B0">
        <w:rPr>
          <w:rFonts w:eastAsia="Times New Roman" w:cstheme="minorHAnsi"/>
          <w:color w:val="000000"/>
          <w:lang w:eastAsia="en-GB"/>
        </w:rPr>
        <w:t>(</w:t>
      </w:r>
      <w:r w:rsidR="00233D46" w:rsidRPr="006C20B0">
        <w:rPr>
          <w:rFonts w:cstheme="minorHAnsi"/>
          <w:i/>
          <w:iCs/>
          <w:color w:val="000000"/>
        </w:rPr>
        <w:t>optionally)</w:t>
      </w:r>
      <w:r w:rsidRPr="006C20B0">
        <w:t>, in your response</w:t>
      </w:r>
      <w:r w:rsidR="00394387" w:rsidRPr="006C20B0">
        <w:t>.</w:t>
      </w:r>
    </w:p>
    <w:p w14:paraId="6E674402" w14:textId="7E167902" w:rsidR="00394387" w:rsidRPr="006C20B0" w:rsidRDefault="00394387" w:rsidP="00394387">
      <w:pPr>
        <w:pStyle w:val="ListParagraph"/>
        <w:numPr>
          <w:ilvl w:val="0"/>
          <w:numId w:val="27"/>
        </w:numPr>
      </w:pPr>
      <w:r w:rsidRPr="006C20B0">
        <w:t xml:space="preserve">Explain the progression of different levels of devotees from </w:t>
      </w:r>
      <w:proofErr w:type="spellStart"/>
      <w:r w:rsidRPr="006C20B0">
        <w:t>vikarmis</w:t>
      </w:r>
      <w:proofErr w:type="spellEnd"/>
      <w:r w:rsidRPr="006C20B0">
        <w:t xml:space="preserve"> to Srimati </w:t>
      </w:r>
      <w:proofErr w:type="spellStart"/>
      <w:r w:rsidRPr="006C20B0">
        <w:t>Radharani</w:t>
      </w:r>
      <w:proofErr w:type="spellEnd"/>
      <w:r w:rsidRPr="006C20B0">
        <w:t xml:space="preserve"> and describe the appropriate attitude of ISKCON devotees towards Radha </w:t>
      </w:r>
      <w:proofErr w:type="spellStart"/>
      <w:r w:rsidRPr="006C20B0">
        <w:t>Kunda</w:t>
      </w:r>
      <w:proofErr w:type="spellEnd"/>
      <w:r w:rsidRPr="006C20B0">
        <w:t>. Give reference to Nectar of Instruction 9 to 11 verses and purports</w:t>
      </w:r>
      <w:r w:rsidR="00233D46" w:rsidRPr="006C20B0">
        <w:t xml:space="preserve"> </w:t>
      </w:r>
      <w:r w:rsidR="00233D46" w:rsidRPr="006C20B0">
        <w:rPr>
          <w:rFonts w:eastAsia="Times New Roman" w:cstheme="minorHAnsi"/>
          <w:color w:val="000000"/>
          <w:lang w:eastAsia="en-GB"/>
        </w:rPr>
        <w:t>(</w:t>
      </w:r>
      <w:r w:rsidR="00233D46" w:rsidRPr="006C20B0">
        <w:rPr>
          <w:rFonts w:cstheme="minorHAnsi"/>
          <w:i/>
          <w:iCs/>
          <w:color w:val="000000"/>
        </w:rPr>
        <w:t>optionally)</w:t>
      </w:r>
      <w:r w:rsidRPr="006C20B0">
        <w:t>.</w:t>
      </w:r>
    </w:p>
    <w:p w14:paraId="0AA8EAC1" w14:textId="77777777" w:rsidR="00394387" w:rsidRPr="00394387" w:rsidRDefault="00394387" w:rsidP="00394387"/>
    <w:p w14:paraId="7FDB6544" w14:textId="77777777" w:rsidR="00574209" w:rsidRDefault="00574209" w:rsidP="00394387">
      <w:pPr>
        <w:pStyle w:val="Heading2"/>
      </w:pPr>
    </w:p>
    <w:p w14:paraId="7C52BD8B" w14:textId="77777777" w:rsidR="00FC6261" w:rsidRDefault="00FC6261">
      <w:pPr>
        <w:rPr>
          <w:rFonts w:asciiTheme="majorHAnsi" w:eastAsiaTheme="majorEastAsia" w:hAnsiTheme="majorHAnsi" w:cstheme="majorBidi"/>
          <w:color w:val="2F5496" w:themeColor="accent1" w:themeShade="BF"/>
          <w:sz w:val="26"/>
          <w:szCs w:val="26"/>
        </w:rPr>
      </w:pPr>
      <w:r>
        <w:br w:type="page"/>
      </w:r>
    </w:p>
    <w:p w14:paraId="283AB6BA" w14:textId="0BD4C33D" w:rsidR="00394387" w:rsidRDefault="00394387" w:rsidP="00394387">
      <w:pPr>
        <w:pStyle w:val="Heading2"/>
        <w:rPr>
          <w:sz w:val="22"/>
          <w:szCs w:val="22"/>
        </w:rPr>
      </w:pPr>
      <w:r>
        <w:lastRenderedPageBreak/>
        <w:t xml:space="preserve">Sri </w:t>
      </w:r>
      <w:proofErr w:type="spellStart"/>
      <w:r>
        <w:t>Isopanisad</w:t>
      </w:r>
      <w:proofErr w:type="spellEnd"/>
      <w:r w:rsidRPr="00AF193A">
        <w:rPr>
          <w:sz w:val="22"/>
          <w:szCs w:val="22"/>
        </w:rPr>
        <w:tab/>
        <w:t xml:space="preserve"> (</w:t>
      </w:r>
      <w:r>
        <w:rPr>
          <w:sz w:val="22"/>
          <w:szCs w:val="22"/>
        </w:rPr>
        <w:t>4</w:t>
      </w:r>
      <w:r w:rsidRPr="00AF193A">
        <w:rPr>
          <w:sz w:val="22"/>
          <w:szCs w:val="22"/>
        </w:rPr>
        <w:t xml:space="preserve"> Questions)</w:t>
      </w:r>
    </w:p>
    <w:p w14:paraId="15B47E52" w14:textId="77777777" w:rsidR="00394387" w:rsidRDefault="00394387" w:rsidP="00F560A4">
      <w:pPr>
        <w:pStyle w:val="NormalWeb"/>
        <w:spacing w:before="0" w:beforeAutospacing="0" w:after="0" w:afterAutospacing="0"/>
        <w:ind w:left="720"/>
        <w:jc w:val="both"/>
        <w:textAlignment w:val="baseline"/>
        <w:rPr>
          <w:color w:val="000000"/>
        </w:rPr>
      </w:pPr>
    </w:p>
    <w:p w14:paraId="5BCDEE23" w14:textId="77777777" w:rsidR="00BE206C" w:rsidRPr="006C20B0" w:rsidRDefault="00BE206C" w:rsidP="00BE206C">
      <w:pPr>
        <w:pStyle w:val="ListParagraph"/>
        <w:numPr>
          <w:ilvl w:val="0"/>
          <w:numId w:val="31"/>
        </w:numPr>
      </w:pPr>
      <w:proofErr w:type="spellStart"/>
      <w:r w:rsidRPr="006C20B0">
        <w:t>Srila</w:t>
      </w:r>
      <w:proofErr w:type="spellEnd"/>
      <w:r w:rsidRPr="006C20B0">
        <w:t xml:space="preserve"> </w:t>
      </w:r>
      <w:proofErr w:type="spellStart"/>
      <w:r w:rsidRPr="006C20B0">
        <w:t>Prabhupada</w:t>
      </w:r>
      <w:proofErr w:type="spellEnd"/>
      <w:r w:rsidRPr="006C20B0">
        <w:t xml:space="preserve"> writes in the Introduction: “This Krishna consciousness movement is completely authorized from Vedic principles.” With reference to mantras and purports of Sri </w:t>
      </w:r>
      <w:proofErr w:type="spellStart"/>
      <w:r w:rsidRPr="006C20B0">
        <w:t>Isopanisad</w:t>
      </w:r>
      <w:proofErr w:type="spellEnd"/>
      <w:r w:rsidRPr="006C20B0">
        <w:t>, give examples of how the philosophy and practices of the Krishna consciousness movement are authorized by Vedic principles.</w:t>
      </w:r>
    </w:p>
    <w:p w14:paraId="76C6BD60" w14:textId="77777777" w:rsidR="00574209" w:rsidRPr="006C20B0" w:rsidRDefault="00574209" w:rsidP="00BE206C">
      <w:pPr>
        <w:pStyle w:val="ListParagraph"/>
        <w:numPr>
          <w:ilvl w:val="0"/>
          <w:numId w:val="31"/>
        </w:numPr>
      </w:pPr>
      <w:r w:rsidRPr="006C20B0">
        <w:t xml:space="preserve">Explain </w:t>
      </w:r>
      <w:proofErr w:type="spellStart"/>
      <w:r w:rsidRPr="006C20B0">
        <w:t>sabda-pramana</w:t>
      </w:r>
      <w:proofErr w:type="spellEnd"/>
      <w:r w:rsidRPr="006C20B0">
        <w:t xml:space="preserve"> in relation to </w:t>
      </w:r>
      <w:proofErr w:type="spellStart"/>
      <w:r w:rsidRPr="006C20B0">
        <w:t>pratyaksha</w:t>
      </w:r>
      <w:proofErr w:type="spellEnd"/>
      <w:r w:rsidRPr="006C20B0">
        <w:t xml:space="preserve"> and </w:t>
      </w:r>
      <w:proofErr w:type="spellStart"/>
      <w:r w:rsidRPr="006C20B0">
        <w:t>anumana</w:t>
      </w:r>
      <w:proofErr w:type="spellEnd"/>
      <w:r w:rsidRPr="006C20B0">
        <w:t xml:space="preserve"> as  methods of acquiring knowledge, with reference to Sri </w:t>
      </w:r>
      <w:proofErr w:type="spellStart"/>
      <w:r w:rsidRPr="006C20B0">
        <w:t>Isopanisad</w:t>
      </w:r>
      <w:proofErr w:type="spellEnd"/>
      <w:r w:rsidRPr="006C20B0">
        <w:t xml:space="preserve"> Introduction and optionally other bhakti sastras.</w:t>
      </w:r>
    </w:p>
    <w:p w14:paraId="7F9677A2" w14:textId="77777777" w:rsidR="00574209" w:rsidRPr="006C20B0" w:rsidRDefault="00574209" w:rsidP="00BE206C">
      <w:pPr>
        <w:pStyle w:val="ListParagraph"/>
        <w:numPr>
          <w:ilvl w:val="0"/>
          <w:numId w:val="31"/>
        </w:numPr>
      </w:pPr>
      <w:r w:rsidRPr="006C20B0">
        <w:t xml:space="preserve">Discuss the misconception that simply by becoming a vegetarian one can avoid transgressing the laws of nature? Give reference to Sri </w:t>
      </w:r>
      <w:proofErr w:type="spellStart"/>
      <w:r w:rsidRPr="006C20B0">
        <w:t>Isopanisad</w:t>
      </w:r>
      <w:proofErr w:type="spellEnd"/>
      <w:r w:rsidRPr="006C20B0">
        <w:t xml:space="preserve"> mantra 1 &amp; purport in your response.</w:t>
      </w:r>
    </w:p>
    <w:p w14:paraId="68802A43" w14:textId="1936D3C0" w:rsidR="00BE206C" w:rsidRPr="006C20B0" w:rsidRDefault="00BE206C" w:rsidP="00BE206C">
      <w:pPr>
        <w:pStyle w:val="ListParagraph"/>
        <w:numPr>
          <w:ilvl w:val="0"/>
          <w:numId w:val="31"/>
        </w:numPr>
      </w:pPr>
      <w:r w:rsidRPr="006C20B0">
        <w:t>Refute the misconception that deity-worship is idol-worship, with reference to Mantras 5 &amp; 8 and Bhagavad Gita verses and purports</w:t>
      </w:r>
      <w:r w:rsidR="00233D46" w:rsidRPr="006C20B0">
        <w:rPr>
          <w:rFonts w:eastAsia="Times New Roman" w:cstheme="minorHAnsi"/>
          <w:color w:val="000000"/>
          <w:lang w:eastAsia="en-GB"/>
        </w:rPr>
        <w:t xml:space="preserve"> (</w:t>
      </w:r>
      <w:r w:rsidR="00233D46" w:rsidRPr="006C20B0">
        <w:rPr>
          <w:rFonts w:cstheme="minorHAnsi"/>
          <w:i/>
          <w:iCs/>
          <w:color w:val="000000"/>
        </w:rPr>
        <w:t>optionally)</w:t>
      </w:r>
      <w:r w:rsidRPr="006C20B0">
        <w:t>.</w:t>
      </w:r>
    </w:p>
    <w:p w14:paraId="5C52C078" w14:textId="77777777" w:rsidR="00F560A4" w:rsidRDefault="00F560A4" w:rsidP="00F560A4">
      <w:pPr>
        <w:rPr>
          <w:rFonts w:ascii="Times New Roman" w:eastAsia="Times New Roman" w:hAnsi="Times New Roman" w:cs="Times New Roman"/>
          <w:lang w:eastAsia="en-GB"/>
        </w:rPr>
      </w:pPr>
    </w:p>
    <w:p w14:paraId="6DAEA158" w14:textId="77777777" w:rsidR="00F560A4" w:rsidRDefault="00F560A4" w:rsidP="00F560A4">
      <w:pPr>
        <w:rPr>
          <w:rFonts w:ascii="Times New Roman" w:eastAsia="Times New Roman" w:hAnsi="Times New Roman" w:cs="Times New Roman"/>
          <w:lang w:eastAsia="en-GB"/>
        </w:rPr>
      </w:pPr>
    </w:p>
    <w:p w14:paraId="347DB9E2" w14:textId="77777777" w:rsidR="004A495F" w:rsidRPr="00F4198D" w:rsidRDefault="004A495F" w:rsidP="004A495F">
      <w:pPr>
        <w:pStyle w:val="ListParagraph"/>
        <w:rPr>
          <w:lang w:val="en-US"/>
        </w:rPr>
      </w:pPr>
    </w:p>
    <w:p w14:paraId="4DC6AFC7" w14:textId="489AC0D0" w:rsidR="000D1EC1" w:rsidRDefault="000D1EC1">
      <w:pPr>
        <w:rPr>
          <w:lang w:val="en-US"/>
        </w:rPr>
      </w:pPr>
    </w:p>
    <w:sectPr w:rsidR="000D1EC1" w:rsidSect="0057420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Helvetica">
    <w:panose1 w:val="00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3D9"/>
    <w:multiLevelType w:val="multilevel"/>
    <w:tmpl w:val="596A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D6763"/>
    <w:multiLevelType w:val="multilevel"/>
    <w:tmpl w:val="0E42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D4196"/>
    <w:multiLevelType w:val="multilevel"/>
    <w:tmpl w:val="C308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5529B"/>
    <w:multiLevelType w:val="hybridMultilevel"/>
    <w:tmpl w:val="7C44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A2A13"/>
    <w:multiLevelType w:val="multilevel"/>
    <w:tmpl w:val="BC9C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1D5EAA"/>
    <w:multiLevelType w:val="hybridMultilevel"/>
    <w:tmpl w:val="D202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4AFB"/>
    <w:multiLevelType w:val="multilevel"/>
    <w:tmpl w:val="7EBE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C1A95"/>
    <w:multiLevelType w:val="hybridMultilevel"/>
    <w:tmpl w:val="1CC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95A5D"/>
    <w:multiLevelType w:val="multilevel"/>
    <w:tmpl w:val="F96E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54BB9"/>
    <w:multiLevelType w:val="hybridMultilevel"/>
    <w:tmpl w:val="99AE2B90"/>
    <w:lvl w:ilvl="0" w:tplc="D85617FC">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10B09"/>
    <w:multiLevelType w:val="hybridMultilevel"/>
    <w:tmpl w:val="8AD8F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10E38"/>
    <w:multiLevelType w:val="multilevel"/>
    <w:tmpl w:val="D70A4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85"/>
        </w:tabs>
        <w:ind w:left="785" w:hanging="360"/>
      </w:pPr>
    </w:lvl>
    <w:lvl w:ilvl="3">
      <w:start w:val="2"/>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E25F3"/>
    <w:multiLevelType w:val="hybridMultilevel"/>
    <w:tmpl w:val="30663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64F40"/>
    <w:multiLevelType w:val="hybridMultilevel"/>
    <w:tmpl w:val="39447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B7F80"/>
    <w:multiLevelType w:val="hybridMultilevel"/>
    <w:tmpl w:val="30464F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7F35EE0"/>
    <w:multiLevelType w:val="hybridMultilevel"/>
    <w:tmpl w:val="CE542326"/>
    <w:lvl w:ilvl="0" w:tplc="857C6778">
      <w:start w:val="1"/>
      <w:numFmt w:val="decimal"/>
      <w:lvlText w:val="%1."/>
      <w:lvlJc w:val="left"/>
      <w:pPr>
        <w:ind w:left="720" w:hanging="360"/>
      </w:pPr>
      <w:rPr>
        <w:rFonts w:ascii="Times New Roman" w:eastAsia="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B3476"/>
    <w:multiLevelType w:val="multilevel"/>
    <w:tmpl w:val="AC8E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B24C6D"/>
    <w:multiLevelType w:val="multilevel"/>
    <w:tmpl w:val="5ECA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24B29"/>
    <w:multiLevelType w:val="multilevel"/>
    <w:tmpl w:val="5A4EE19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F7702B"/>
    <w:multiLevelType w:val="multilevel"/>
    <w:tmpl w:val="D1C0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317CC"/>
    <w:multiLevelType w:val="multilevel"/>
    <w:tmpl w:val="37623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DF1AE4"/>
    <w:multiLevelType w:val="multilevel"/>
    <w:tmpl w:val="9B8C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E5C14"/>
    <w:multiLevelType w:val="hybridMultilevel"/>
    <w:tmpl w:val="8542CD18"/>
    <w:lvl w:ilvl="0" w:tplc="751E8846">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10FC9"/>
    <w:multiLevelType w:val="hybridMultilevel"/>
    <w:tmpl w:val="D0E09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4335B"/>
    <w:multiLevelType w:val="hybridMultilevel"/>
    <w:tmpl w:val="D0E09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C41CC5"/>
    <w:multiLevelType w:val="multilevel"/>
    <w:tmpl w:val="ED50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A24CD"/>
    <w:multiLevelType w:val="multilevel"/>
    <w:tmpl w:val="145E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D1B24"/>
    <w:multiLevelType w:val="multilevel"/>
    <w:tmpl w:val="B06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85451"/>
    <w:multiLevelType w:val="multilevel"/>
    <w:tmpl w:val="BEB0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501BC"/>
    <w:multiLevelType w:val="multilevel"/>
    <w:tmpl w:val="528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7A2EF7"/>
    <w:multiLevelType w:val="multilevel"/>
    <w:tmpl w:val="D298C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7067A6"/>
    <w:multiLevelType w:val="multilevel"/>
    <w:tmpl w:val="1724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92254"/>
    <w:multiLevelType w:val="multilevel"/>
    <w:tmpl w:val="3A60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896D01"/>
    <w:multiLevelType w:val="hybridMultilevel"/>
    <w:tmpl w:val="31D6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2"/>
  </w:num>
  <w:num w:numId="3">
    <w:abstractNumId w:val="11"/>
  </w:num>
  <w:num w:numId="4">
    <w:abstractNumId w:val="24"/>
  </w:num>
  <w:num w:numId="5">
    <w:abstractNumId w:val="4"/>
  </w:num>
  <w:num w:numId="6">
    <w:abstractNumId w:val="25"/>
  </w:num>
  <w:num w:numId="7">
    <w:abstractNumId w:val="21"/>
  </w:num>
  <w:num w:numId="8">
    <w:abstractNumId w:val="9"/>
  </w:num>
  <w:num w:numId="9">
    <w:abstractNumId w:val="15"/>
  </w:num>
  <w:num w:numId="10">
    <w:abstractNumId w:val="1"/>
  </w:num>
  <w:num w:numId="11">
    <w:abstractNumId w:val="2"/>
  </w:num>
  <w:num w:numId="12">
    <w:abstractNumId w:val="27"/>
  </w:num>
  <w:num w:numId="13">
    <w:abstractNumId w:val="26"/>
  </w:num>
  <w:num w:numId="14">
    <w:abstractNumId w:val="29"/>
  </w:num>
  <w:num w:numId="15">
    <w:abstractNumId w:val="28"/>
  </w:num>
  <w:num w:numId="16">
    <w:abstractNumId w:val="16"/>
  </w:num>
  <w:num w:numId="17">
    <w:abstractNumId w:val="18"/>
  </w:num>
  <w:num w:numId="18">
    <w:abstractNumId w:val="30"/>
  </w:num>
  <w:num w:numId="19">
    <w:abstractNumId w:val="31"/>
  </w:num>
  <w:num w:numId="20">
    <w:abstractNumId w:val="10"/>
  </w:num>
  <w:num w:numId="21">
    <w:abstractNumId w:val="19"/>
  </w:num>
  <w:num w:numId="22">
    <w:abstractNumId w:val="13"/>
  </w:num>
  <w:num w:numId="23">
    <w:abstractNumId w:val="32"/>
  </w:num>
  <w:num w:numId="24">
    <w:abstractNumId w:val="6"/>
  </w:num>
  <w:num w:numId="25">
    <w:abstractNumId w:val="0"/>
  </w:num>
  <w:num w:numId="26">
    <w:abstractNumId w:val="14"/>
  </w:num>
  <w:num w:numId="27">
    <w:abstractNumId w:val="33"/>
  </w:num>
  <w:num w:numId="28">
    <w:abstractNumId w:val="20"/>
  </w:num>
  <w:num w:numId="29">
    <w:abstractNumId w:val="8"/>
  </w:num>
  <w:num w:numId="30">
    <w:abstractNumId w:val="17"/>
  </w:num>
  <w:num w:numId="31">
    <w:abstractNumId w:val="3"/>
  </w:num>
  <w:num w:numId="32">
    <w:abstractNumId w:val="12"/>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E1"/>
    <w:rsid w:val="00046DBA"/>
    <w:rsid w:val="000D1EC1"/>
    <w:rsid w:val="001225CA"/>
    <w:rsid w:val="00141389"/>
    <w:rsid w:val="001D6597"/>
    <w:rsid w:val="00201149"/>
    <w:rsid w:val="00214BE1"/>
    <w:rsid w:val="00233D46"/>
    <w:rsid w:val="00251DEF"/>
    <w:rsid w:val="0025764F"/>
    <w:rsid w:val="002D7B57"/>
    <w:rsid w:val="00314B11"/>
    <w:rsid w:val="00330C7D"/>
    <w:rsid w:val="00361B61"/>
    <w:rsid w:val="00394387"/>
    <w:rsid w:val="003A1463"/>
    <w:rsid w:val="003B7EDE"/>
    <w:rsid w:val="004266DE"/>
    <w:rsid w:val="00453458"/>
    <w:rsid w:val="00475681"/>
    <w:rsid w:val="004863BB"/>
    <w:rsid w:val="004A495F"/>
    <w:rsid w:val="005144EE"/>
    <w:rsid w:val="00541DCE"/>
    <w:rsid w:val="00574209"/>
    <w:rsid w:val="005A3E68"/>
    <w:rsid w:val="005E6B77"/>
    <w:rsid w:val="00601379"/>
    <w:rsid w:val="006470EB"/>
    <w:rsid w:val="006843EC"/>
    <w:rsid w:val="006C20B0"/>
    <w:rsid w:val="007300C7"/>
    <w:rsid w:val="007E03A9"/>
    <w:rsid w:val="00801881"/>
    <w:rsid w:val="00805BD0"/>
    <w:rsid w:val="00817AB6"/>
    <w:rsid w:val="00900E6C"/>
    <w:rsid w:val="00906838"/>
    <w:rsid w:val="0096187B"/>
    <w:rsid w:val="00993FB1"/>
    <w:rsid w:val="009A77A2"/>
    <w:rsid w:val="009E0BBB"/>
    <w:rsid w:val="009F6745"/>
    <w:rsid w:val="00A029AD"/>
    <w:rsid w:val="00A246E8"/>
    <w:rsid w:val="00A43E16"/>
    <w:rsid w:val="00A56F7B"/>
    <w:rsid w:val="00AD76D0"/>
    <w:rsid w:val="00AF193A"/>
    <w:rsid w:val="00B426F4"/>
    <w:rsid w:val="00BA511A"/>
    <w:rsid w:val="00BC6D33"/>
    <w:rsid w:val="00BE206C"/>
    <w:rsid w:val="00BE2875"/>
    <w:rsid w:val="00BE6B3B"/>
    <w:rsid w:val="00BE709D"/>
    <w:rsid w:val="00C35DA9"/>
    <w:rsid w:val="00CD756B"/>
    <w:rsid w:val="00CF31A4"/>
    <w:rsid w:val="00DA74E6"/>
    <w:rsid w:val="00E07CF0"/>
    <w:rsid w:val="00E25497"/>
    <w:rsid w:val="00E5373E"/>
    <w:rsid w:val="00E603E6"/>
    <w:rsid w:val="00E61AB7"/>
    <w:rsid w:val="00E62702"/>
    <w:rsid w:val="00F4198D"/>
    <w:rsid w:val="00F4380D"/>
    <w:rsid w:val="00F560A4"/>
    <w:rsid w:val="00FB3E1C"/>
    <w:rsid w:val="00FC6261"/>
    <w:rsid w:val="00FD3C48"/>
    <w:rsid w:val="00FF0A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B16481B"/>
  <w15:docId w15:val="{7577A953-FA9C-DE48-AB8A-FE5F29BF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9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9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6470E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8D"/>
    <w:pPr>
      <w:ind w:left="720"/>
      <w:contextualSpacing/>
    </w:pPr>
  </w:style>
  <w:style w:type="paragraph" w:styleId="NormalWeb">
    <w:name w:val="Normal (Web)"/>
    <w:basedOn w:val="Normal"/>
    <w:uiPriority w:val="99"/>
    <w:unhideWhenUsed/>
    <w:rsid w:val="001225CA"/>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AF19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93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6470E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216">
      <w:bodyDiv w:val="1"/>
      <w:marLeft w:val="0"/>
      <w:marRight w:val="0"/>
      <w:marTop w:val="0"/>
      <w:marBottom w:val="0"/>
      <w:divBdr>
        <w:top w:val="none" w:sz="0" w:space="0" w:color="auto"/>
        <w:left w:val="none" w:sz="0" w:space="0" w:color="auto"/>
        <w:bottom w:val="none" w:sz="0" w:space="0" w:color="auto"/>
        <w:right w:val="none" w:sz="0" w:space="0" w:color="auto"/>
      </w:divBdr>
    </w:div>
    <w:div w:id="72357313">
      <w:bodyDiv w:val="1"/>
      <w:marLeft w:val="0"/>
      <w:marRight w:val="0"/>
      <w:marTop w:val="0"/>
      <w:marBottom w:val="0"/>
      <w:divBdr>
        <w:top w:val="none" w:sz="0" w:space="0" w:color="auto"/>
        <w:left w:val="none" w:sz="0" w:space="0" w:color="auto"/>
        <w:bottom w:val="none" w:sz="0" w:space="0" w:color="auto"/>
        <w:right w:val="none" w:sz="0" w:space="0" w:color="auto"/>
      </w:divBdr>
    </w:div>
    <w:div w:id="198511442">
      <w:bodyDiv w:val="1"/>
      <w:marLeft w:val="0"/>
      <w:marRight w:val="0"/>
      <w:marTop w:val="0"/>
      <w:marBottom w:val="0"/>
      <w:divBdr>
        <w:top w:val="none" w:sz="0" w:space="0" w:color="auto"/>
        <w:left w:val="none" w:sz="0" w:space="0" w:color="auto"/>
        <w:bottom w:val="none" w:sz="0" w:space="0" w:color="auto"/>
        <w:right w:val="none" w:sz="0" w:space="0" w:color="auto"/>
      </w:divBdr>
    </w:div>
    <w:div w:id="288166590">
      <w:bodyDiv w:val="1"/>
      <w:marLeft w:val="0"/>
      <w:marRight w:val="0"/>
      <w:marTop w:val="0"/>
      <w:marBottom w:val="0"/>
      <w:divBdr>
        <w:top w:val="none" w:sz="0" w:space="0" w:color="auto"/>
        <w:left w:val="none" w:sz="0" w:space="0" w:color="auto"/>
        <w:bottom w:val="none" w:sz="0" w:space="0" w:color="auto"/>
        <w:right w:val="none" w:sz="0" w:space="0" w:color="auto"/>
      </w:divBdr>
    </w:div>
    <w:div w:id="557135084">
      <w:bodyDiv w:val="1"/>
      <w:marLeft w:val="0"/>
      <w:marRight w:val="0"/>
      <w:marTop w:val="0"/>
      <w:marBottom w:val="0"/>
      <w:divBdr>
        <w:top w:val="none" w:sz="0" w:space="0" w:color="auto"/>
        <w:left w:val="none" w:sz="0" w:space="0" w:color="auto"/>
        <w:bottom w:val="none" w:sz="0" w:space="0" w:color="auto"/>
        <w:right w:val="none" w:sz="0" w:space="0" w:color="auto"/>
      </w:divBdr>
    </w:div>
    <w:div w:id="1076635448">
      <w:bodyDiv w:val="1"/>
      <w:marLeft w:val="0"/>
      <w:marRight w:val="0"/>
      <w:marTop w:val="0"/>
      <w:marBottom w:val="0"/>
      <w:divBdr>
        <w:top w:val="none" w:sz="0" w:space="0" w:color="auto"/>
        <w:left w:val="none" w:sz="0" w:space="0" w:color="auto"/>
        <w:bottom w:val="none" w:sz="0" w:space="0" w:color="auto"/>
        <w:right w:val="none" w:sz="0" w:space="0" w:color="auto"/>
      </w:divBdr>
    </w:div>
    <w:div w:id="1085029824">
      <w:bodyDiv w:val="1"/>
      <w:marLeft w:val="0"/>
      <w:marRight w:val="0"/>
      <w:marTop w:val="0"/>
      <w:marBottom w:val="0"/>
      <w:divBdr>
        <w:top w:val="none" w:sz="0" w:space="0" w:color="auto"/>
        <w:left w:val="none" w:sz="0" w:space="0" w:color="auto"/>
        <w:bottom w:val="none" w:sz="0" w:space="0" w:color="auto"/>
        <w:right w:val="none" w:sz="0" w:space="0" w:color="auto"/>
      </w:divBdr>
    </w:div>
    <w:div w:id="1371959282">
      <w:bodyDiv w:val="1"/>
      <w:marLeft w:val="0"/>
      <w:marRight w:val="0"/>
      <w:marTop w:val="0"/>
      <w:marBottom w:val="0"/>
      <w:divBdr>
        <w:top w:val="none" w:sz="0" w:space="0" w:color="auto"/>
        <w:left w:val="none" w:sz="0" w:space="0" w:color="auto"/>
        <w:bottom w:val="none" w:sz="0" w:space="0" w:color="auto"/>
        <w:right w:val="none" w:sz="0" w:space="0" w:color="auto"/>
      </w:divBdr>
    </w:div>
    <w:div w:id="1576014186">
      <w:bodyDiv w:val="1"/>
      <w:marLeft w:val="0"/>
      <w:marRight w:val="0"/>
      <w:marTop w:val="0"/>
      <w:marBottom w:val="0"/>
      <w:divBdr>
        <w:top w:val="none" w:sz="0" w:space="0" w:color="auto"/>
        <w:left w:val="none" w:sz="0" w:space="0" w:color="auto"/>
        <w:bottom w:val="none" w:sz="0" w:space="0" w:color="auto"/>
        <w:right w:val="none" w:sz="0" w:space="0" w:color="auto"/>
      </w:divBdr>
    </w:div>
    <w:div w:id="1608154671">
      <w:bodyDiv w:val="1"/>
      <w:marLeft w:val="0"/>
      <w:marRight w:val="0"/>
      <w:marTop w:val="0"/>
      <w:marBottom w:val="0"/>
      <w:divBdr>
        <w:top w:val="none" w:sz="0" w:space="0" w:color="auto"/>
        <w:left w:val="none" w:sz="0" w:space="0" w:color="auto"/>
        <w:bottom w:val="none" w:sz="0" w:space="0" w:color="auto"/>
        <w:right w:val="none" w:sz="0" w:space="0" w:color="auto"/>
      </w:divBdr>
    </w:div>
    <w:div w:id="1777405077">
      <w:bodyDiv w:val="1"/>
      <w:marLeft w:val="0"/>
      <w:marRight w:val="0"/>
      <w:marTop w:val="0"/>
      <w:marBottom w:val="0"/>
      <w:divBdr>
        <w:top w:val="none" w:sz="0" w:space="0" w:color="auto"/>
        <w:left w:val="none" w:sz="0" w:space="0" w:color="auto"/>
        <w:bottom w:val="none" w:sz="0" w:space="0" w:color="auto"/>
        <w:right w:val="none" w:sz="0" w:space="0" w:color="auto"/>
      </w:divBdr>
    </w:div>
    <w:div w:id="1871455629">
      <w:bodyDiv w:val="1"/>
      <w:marLeft w:val="0"/>
      <w:marRight w:val="0"/>
      <w:marTop w:val="0"/>
      <w:marBottom w:val="0"/>
      <w:divBdr>
        <w:top w:val="none" w:sz="0" w:space="0" w:color="auto"/>
        <w:left w:val="none" w:sz="0" w:space="0" w:color="auto"/>
        <w:bottom w:val="none" w:sz="0" w:space="0" w:color="auto"/>
        <w:right w:val="none" w:sz="0" w:space="0" w:color="auto"/>
      </w:divBdr>
    </w:div>
    <w:div w:id="1940748997">
      <w:bodyDiv w:val="1"/>
      <w:marLeft w:val="0"/>
      <w:marRight w:val="0"/>
      <w:marTop w:val="0"/>
      <w:marBottom w:val="0"/>
      <w:divBdr>
        <w:top w:val="none" w:sz="0" w:space="0" w:color="auto"/>
        <w:left w:val="none" w:sz="0" w:space="0" w:color="auto"/>
        <w:bottom w:val="none" w:sz="0" w:space="0" w:color="auto"/>
        <w:right w:val="none" w:sz="0" w:space="0" w:color="auto"/>
      </w:divBdr>
    </w:div>
    <w:div w:id="200743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Atula Kṛṣṇa Dāsa</cp:lastModifiedBy>
  <cp:revision>10</cp:revision>
  <dcterms:created xsi:type="dcterms:W3CDTF">2021-12-12T13:36:00Z</dcterms:created>
  <dcterms:modified xsi:type="dcterms:W3CDTF">2022-01-25T02:39:00Z</dcterms:modified>
</cp:coreProperties>
</file>